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3CD495" w14:textId="29A5FFE7" w:rsidR="007335C4" w:rsidRPr="007335C4" w:rsidRDefault="007335C4" w:rsidP="006A0DF4">
      <w:pPr>
        <w:spacing w:after="0"/>
        <w:jc w:val="center"/>
        <w:rPr>
          <w:rFonts w:ascii="Arial" w:eastAsiaTheme="minorHAnsi" w:hAnsi="Arial" w:cs="Arial"/>
          <w:b/>
          <w:lang w:eastAsia="en-US"/>
        </w:rPr>
      </w:pPr>
      <w:r w:rsidRPr="007335C4">
        <w:rPr>
          <w:rFonts w:ascii="Arial" w:eastAsiaTheme="minorHAnsi" w:hAnsi="Arial" w:cs="Arial"/>
          <w:b/>
          <w:lang w:eastAsia="en-US"/>
        </w:rPr>
        <w:t xml:space="preserve">  PREFEITURA MUNICIPAL DE </w:t>
      </w:r>
      <w:r w:rsidR="006F6317">
        <w:rPr>
          <w:rFonts w:ascii="Arial" w:eastAsiaTheme="minorHAnsi" w:hAnsi="Arial" w:cs="Arial"/>
          <w:b/>
          <w:lang w:eastAsia="en-US"/>
        </w:rPr>
        <w:t>BARRA FUNDA</w:t>
      </w:r>
      <w:r w:rsidRPr="007335C4">
        <w:rPr>
          <w:rFonts w:ascii="Arial" w:eastAsiaTheme="minorHAnsi" w:hAnsi="Arial" w:cs="Arial"/>
          <w:b/>
          <w:lang w:eastAsia="en-US"/>
        </w:rPr>
        <w:t xml:space="preserve"> - </w:t>
      </w:r>
      <w:r w:rsidR="006F6317">
        <w:rPr>
          <w:rFonts w:ascii="Arial" w:eastAsiaTheme="minorHAnsi" w:hAnsi="Arial" w:cs="Arial"/>
          <w:b/>
          <w:lang w:eastAsia="en-US"/>
        </w:rPr>
        <w:t>RS</w:t>
      </w:r>
      <w:r w:rsidRPr="007335C4">
        <w:rPr>
          <w:rFonts w:ascii="Arial" w:eastAsiaTheme="minorHAnsi" w:hAnsi="Arial" w:cs="Arial"/>
          <w:b/>
          <w:lang w:eastAsia="en-US"/>
        </w:rPr>
        <w:t>/ ESTADO DO RIO GRANDE DO SUL</w:t>
      </w:r>
    </w:p>
    <w:p w14:paraId="39B453E9" w14:textId="77777777" w:rsidR="007335C4" w:rsidRPr="007335C4" w:rsidRDefault="007335C4" w:rsidP="006A0DF4">
      <w:pPr>
        <w:spacing w:after="0"/>
        <w:jc w:val="center"/>
        <w:rPr>
          <w:rFonts w:ascii="Arial" w:eastAsiaTheme="minorHAnsi" w:hAnsi="Arial" w:cs="Arial"/>
          <w:b/>
          <w:lang w:eastAsia="en-US"/>
        </w:rPr>
      </w:pPr>
      <w:r w:rsidRPr="007335C4">
        <w:rPr>
          <w:rFonts w:ascii="Arial" w:eastAsiaTheme="minorHAnsi" w:hAnsi="Arial" w:cs="Arial"/>
          <w:b/>
          <w:lang w:eastAsia="en-US"/>
        </w:rPr>
        <w:t>SECRETARIA MUNICIPAL DA EDUCAÇÃO</w:t>
      </w:r>
    </w:p>
    <w:p w14:paraId="5603EE2E" w14:textId="08B694DB" w:rsidR="007335C4" w:rsidRPr="001313FA" w:rsidRDefault="007335C4" w:rsidP="006A0DF4">
      <w:pPr>
        <w:spacing w:after="0"/>
        <w:jc w:val="center"/>
        <w:rPr>
          <w:rFonts w:ascii="Arial" w:eastAsiaTheme="minorHAnsi" w:hAnsi="Arial" w:cs="Arial"/>
          <w:b/>
          <w:color w:val="FF0000"/>
          <w:lang w:eastAsia="en-US"/>
        </w:rPr>
      </w:pPr>
    </w:p>
    <w:p w14:paraId="245B430C" w14:textId="77777777" w:rsidR="006A0DF4" w:rsidRPr="006A0DF4" w:rsidRDefault="006A0DF4" w:rsidP="006A0DF4">
      <w:pPr>
        <w:spacing w:after="0"/>
        <w:jc w:val="center"/>
        <w:rPr>
          <w:rFonts w:ascii="Arial" w:eastAsiaTheme="minorHAnsi" w:hAnsi="Arial" w:cs="Arial"/>
          <w:b/>
          <w:lang w:eastAsia="en-US"/>
        </w:rPr>
      </w:pPr>
    </w:p>
    <w:p w14:paraId="6F714030" w14:textId="6484A4A5" w:rsidR="007335C4" w:rsidRPr="007335C4" w:rsidRDefault="00B5449A" w:rsidP="007335C4">
      <w:pPr>
        <w:jc w:val="center"/>
        <w:rPr>
          <w:rFonts w:ascii="Arial" w:eastAsiaTheme="minorHAnsi" w:hAnsi="Arial" w:cs="Arial"/>
          <w:b/>
          <w:lang w:eastAsia="en-US"/>
        </w:rPr>
      </w:pPr>
      <w:r>
        <w:rPr>
          <w:rFonts w:ascii="Arial" w:eastAsiaTheme="minorHAnsi" w:hAnsi="Arial" w:cs="Arial"/>
          <w:b/>
          <w:lang w:eastAsia="en-US"/>
        </w:rPr>
        <w:t xml:space="preserve">EDITAL DE CHAMAMENTO PARA </w:t>
      </w:r>
      <w:r w:rsidR="000D4580">
        <w:rPr>
          <w:rFonts w:ascii="Arial" w:eastAsiaTheme="minorHAnsi" w:hAnsi="Arial" w:cs="Arial"/>
          <w:b/>
          <w:lang w:eastAsia="en-US"/>
        </w:rPr>
        <w:t xml:space="preserve">SELEÇÃO </w:t>
      </w:r>
      <w:r w:rsidR="007335C4" w:rsidRPr="007335C4">
        <w:rPr>
          <w:rFonts w:ascii="Arial" w:eastAsiaTheme="minorHAnsi" w:hAnsi="Arial" w:cs="Arial"/>
          <w:b/>
          <w:lang w:eastAsia="en-US"/>
        </w:rPr>
        <w:t>DE ASSISTENTE DE ALFABETIZAÇÃO PARA ATUAR NO “PROGRAMA TEMPO DE APRENDER”</w:t>
      </w:r>
    </w:p>
    <w:p w14:paraId="7228FC65" w14:textId="3543B21A" w:rsidR="007335C4" w:rsidRPr="007335C4" w:rsidRDefault="007335C4" w:rsidP="007335C4">
      <w:pPr>
        <w:spacing w:after="120"/>
        <w:jc w:val="both"/>
        <w:rPr>
          <w:rFonts w:ascii="Arial" w:eastAsia="Calibri" w:hAnsi="Arial" w:cs="Arial"/>
          <w:lang w:val="pt-PT" w:eastAsia="en-US"/>
        </w:rPr>
      </w:pPr>
      <w:r w:rsidRPr="007335C4">
        <w:rPr>
          <w:rFonts w:ascii="Arial" w:eastAsiaTheme="minorHAnsi" w:hAnsi="Arial" w:cs="Arial"/>
          <w:lang w:eastAsia="en-US"/>
        </w:rPr>
        <w:t xml:space="preserve">A SECRETARIA MUNICIPAL DA EDUCAÇÃO DE </w:t>
      </w:r>
      <w:r w:rsidR="006F6317">
        <w:rPr>
          <w:rFonts w:ascii="Arial" w:eastAsiaTheme="minorHAnsi" w:hAnsi="Arial" w:cs="Arial"/>
          <w:lang w:eastAsia="en-US"/>
        </w:rPr>
        <w:t>BARRA FUNDA</w:t>
      </w:r>
      <w:r w:rsidRPr="007335C4">
        <w:rPr>
          <w:rFonts w:ascii="Arial" w:eastAsiaTheme="minorHAnsi" w:hAnsi="Arial" w:cs="Arial"/>
          <w:lang w:eastAsia="en-US"/>
        </w:rPr>
        <w:t xml:space="preserve">-RS, torna público o </w:t>
      </w:r>
      <w:r w:rsidR="00B5449A">
        <w:rPr>
          <w:rFonts w:ascii="Arial" w:eastAsiaTheme="minorHAnsi" w:hAnsi="Arial" w:cs="Arial"/>
          <w:lang w:eastAsia="en-US"/>
        </w:rPr>
        <w:t xml:space="preserve">Edital de Chamamento </w:t>
      </w:r>
      <w:r w:rsidRPr="007335C4">
        <w:rPr>
          <w:rFonts w:ascii="Arial" w:eastAsiaTheme="minorHAnsi" w:hAnsi="Arial" w:cs="Arial"/>
          <w:lang w:eastAsia="en-US"/>
        </w:rPr>
        <w:t xml:space="preserve">para a seleção e constituição do banco de Assistente de Alfabetização voluntário para atuar no Programa Tempo de Aprender, conforme exigência estabelecida no Inciso IV do artigo 53 da Portaria do MEC nº 280 de 19 de fevereiro de 2020, bem como os §3º,4º e 5º do artigo 2º da Resolução do FNDE/CD nº 06 de 20 de abril de 2021 que </w:t>
      </w:r>
      <w:r w:rsidRPr="007335C4">
        <w:rPr>
          <w:rFonts w:ascii="Arial" w:eastAsia="Calibri" w:hAnsi="Arial" w:cs="Arial"/>
          <w:w w:val="105"/>
          <w:lang w:val="pt-PT" w:eastAsia="en-US"/>
        </w:rPr>
        <w:t>dispõe</w:t>
      </w:r>
      <w:r w:rsidRPr="007335C4">
        <w:rPr>
          <w:rFonts w:ascii="Arial" w:eastAsia="Calibri" w:hAnsi="Arial" w:cs="Arial"/>
          <w:spacing w:val="1"/>
          <w:w w:val="105"/>
          <w:lang w:val="pt-PT" w:eastAsia="en-US"/>
        </w:rPr>
        <w:t xml:space="preserve"> </w:t>
      </w:r>
      <w:r w:rsidRPr="007335C4">
        <w:rPr>
          <w:rFonts w:ascii="Arial" w:eastAsia="Calibri" w:hAnsi="Arial" w:cs="Arial"/>
          <w:w w:val="105"/>
          <w:lang w:val="pt-PT" w:eastAsia="en-US"/>
        </w:rPr>
        <w:t>sobre</w:t>
      </w:r>
      <w:r w:rsidRPr="007335C4">
        <w:rPr>
          <w:rFonts w:ascii="Arial" w:eastAsia="Calibri" w:hAnsi="Arial" w:cs="Arial"/>
          <w:spacing w:val="1"/>
          <w:w w:val="105"/>
          <w:lang w:val="pt-PT" w:eastAsia="en-US"/>
        </w:rPr>
        <w:t xml:space="preserve"> </w:t>
      </w:r>
      <w:r w:rsidRPr="007335C4">
        <w:rPr>
          <w:rFonts w:ascii="Arial" w:eastAsia="Calibri" w:hAnsi="Arial" w:cs="Arial"/>
          <w:w w:val="105"/>
          <w:lang w:val="pt-PT" w:eastAsia="en-US"/>
        </w:rPr>
        <w:t>a</w:t>
      </w:r>
      <w:r w:rsidRPr="007335C4">
        <w:rPr>
          <w:rFonts w:ascii="Arial" w:eastAsia="Calibri" w:hAnsi="Arial" w:cs="Arial"/>
          <w:spacing w:val="1"/>
          <w:w w:val="105"/>
          <w:lang w:val="pt-PT" w:eastAsia="en-US"/>
        </w:rPr>
        <w:t xml:space="preserve"> </w:t>
      </w:r>
      <w:r w:rsidRPr="007335C4">
        <w:rPr>
          <w:rFonts w:ascii="Arial" w:eastAsia="Calibri" w:hAnsi="Arial" w:cs="Arial"/>
          <w:w w:val="105"/>
          <w:lang w:val="pt-PT" w:eastAsia="en-US"/>
        </w:rPr>
        <w:t>implementação</w:t>
      </w:r>
      <w:r w:rsidRPr="007335C4">
        <w:rPr>
          <w:rFonts w:ascii="Arial" w:eastAsia="Calibri" w:hAnsi="Arial" w:cs="Arial"/>
          <w:spacing w:val="1"/>
          <w:w w:val="105"/>
          <w:lang w:val="pt-PT" w:eastAsia="en-US"/>
        </w:rPr>
        <w:t xml:space="preserve"> </w:t>
      </w:r>
      <w:r w:rsidRPr="007335C4">
        <w:rPr>
          <w:rFonts w:ascii="Arial" w:eastAsia="Calibri" w:hAnsi="Arial" w:cs="Arial"/>
          <w:w w:val="105"/>
          <w:lang w:val="pt-PT" w:eastAsia="en-US"/>
        </w:rPr>
        <w:t>das</w:t>
      </w:r>
      <w:r w:rsidRPr="007335C4">
        <w:rPr>
          <w:rFonts w:ascii="Arial" w:eastAsia="Calibri" w:hAnsi="Arial" w:cs="Arial"/>
          <w:spacing w:val="1"/>
          <w:w w:val="105"/>
          <w:lang w:val="pt-PT" w:eastAsia="en-US"/>
        </w:rPr>
        <w:t xml:space="preserve"> </w:t>
      </w:r>
      <w:r w:rsidRPr="007335C4">
        <w:rPr>
          <w:rFonts w:ascii="Arial" w:eastAsia="Calibri" w:hAnsi="Arial" w:cs="Arial"/>
          <w:w w:val="105"/>
          <w:lang w:val="pt-PT" w:eastAsia="en-US"/>
        </w:rPr>
        <w:t>medidas</w:t>
      </w:r>
      <w:r w:rsidRPr="007335C4">
        <w:rPr>
          <w:rFonts w:ascii="Arial" w:eastAsia="Calibri" w:hAnsi="Arial" w:cs="Arial"/>
          <w:spacing w:val="1"/>
          <w:w w:val="105"/>
          <w:lang w:val="pt-PT" w:eastAsia="en-US"/>
        </w:rPr>
        <w:t xml:space="preserve"> </w:t>
      </w:r>
      <w:r w:rsidRPr="007335C4">
        <w:rPr>
          <w:rFonts w:ascii="Arial" w:eastAsia="Calibri" w:hAnsi="Arial" w:cs="Arial"/>
          <w:w w:val="105"/>
          <w:lang w:val="pt-PT" w:eastAsia="en-US"/>
        </w:rPr>
        <w:t>necessárias</w:t>
      </w:r>
      <w:r w:rsidRPr="007335C4">
        <w:rPr>
          <w:rFonts w:ascii="Arial" w:eastAsia="Calibri" w:hAnsi="Arial" w:cs="Arial"/>
          <w:spacing w:val="1"/>
          <w:w w:val="105"/>
          <w:lang w:val="pt-PT" w:eastAsia="en-US"/>
        </w:rPr>
        <w:t xml:space="preserve"> </w:t>
      </w:r>
      <w:r w:rsidRPr="007335C4">
        <w:rPr>
          <w:rFonts w:ascii="Arial" w:eastAsia="Calibri" w:hAnsi="Arial" w:cs="Arial"/>
          <w:w w:val="105"/>
          <w:lang w:val="pt-PT" w:eastAsia="en-US"/>
        </w:rPr>
        <w:t>à</w:t>
      </w:r>
      <w:r w:rsidRPr="007335C4">
        <w:rPr>
          <w:rFonts w:ascii="Arial" w:eastAsia="Calibri" w:hAnsi="Arial" w:cs="Arial"/>
          <w:spacing w:val="1"/>
          <w:w w:val="105"/>
          <w:lang w:val="pt-PT" w:eastAsia="en-US"/>
        </w:rPr>
        <w:t xml:space="preserve"> </w:t>
      </w:r>
      <w:r w:rsidRPr="007335C4">
        <w:rPr>
          <w:rFonts w:ascii="Arial" w:eastAsia="Calibri" w:hAnsi="Arial" w:cs="Arial"/>
          <w:w w:val="105"/>
          <w:lang w:val="pt-PT" w:eastAsia="en-US"/>
        </w:rPr>
        <w:t>operacionalização</w:t>
      </w:r>
      <w:r w:rsidRPr="007335C4">
        <w:rPr>
          <w:rFonts w:ascii="Arial" w:eastAsia="Calibri" w:hAnsi="Arial" w:cs="Arial"/>
          <w:spacing w:val="1"/>
          <w:w w:val="105"/>
          <w:lang w:val="pt-PT" w:eastAsia="en-US"/>
        </w:rPr>
        <w:t xml:space="preserve"> </w:t>
      </w:r>
      <w:r w:rsidRPr="007335C4">
        <w:rPr>
          <w:rFonts w:ascii="Arial" w:eastAsia="Calibri" w:hAnsi="Arial" w:cs="Arial"/>
          <w:w w:val="105"/>
          <w:lang w:val="pt-PT" w:eastAsia="en-US"/>
        </w:rPr>
        <w:t>das</w:t>
      </w:r>
      <w:r w:rsidRPr="007335C4">
        <w:rPr>
          <w:rFonts w:ascii="Arial" w:eastAsia="Calibri" w:hAnsi="Arial" w:cs="Arial"/>
          <w:spacing w:val="1"/>
          <w:w w:val="105"/>
          <w:lang w:val="pt-PT" w:eastAsia="en-US"/>
        </w:rPr>
        <w:t xml:space="preserve"> </w:t>
      </w:r>
      <w:r w:rsidRPr="007335C4">
        <w:rPr>
          <w:rFonts w:ascii="Arial" w:eastAsia="Calibri" w:hAnsi="Arial" w:cs="Arial"/>
          <w:w w:val="105"/>
          <w:lang w:val="pt-PT" w:eastAsia="en-US"/>
        </w:rPr>
        <w:t>ações</w:t>
      </w:r>
      <w:r w:rsidRPr="007335C4">
        <w:rPr>
          <w:rFonts w:ascii="Arial" w:eastAsia="Calibri" w:hAnsi="Arial" w:cs="Arial"/>
          <w:spacing w:val="1"/>
          <w:w w:val="105"/>
          <w:lang w:val="pt-PT" w:eastAsia="en-US"/>
        </w:rPr>
        <w:t xml:space="preserve"> </w:t>
      </w:r>
      <w:r w:rsidRPr="007335C4">
        <w:rPr>
          <w:rFonts w:ascii="Arial" w:eastAsia="Calibri" w:hAnsi="Arial" w:cs="Arial"/>
          <w:w w:val="105"/>
          <w:lang w:val="pt-PT" w:eastAsia="en-US"/>
        </w:rPr>
        <w:t>de</w:t>
      </w:r>
      <w:r w:rsidRPr="007335C4">
        <w:rPr>
          <w:rFonts w:ascii="Arial" w:eastAsia="Calibri" w:hAnsi="Arial" w:cs="Arial"/>
          <w:spacing w:val="1"/>
          <w:w w:val="105"/>
          <w:lang w:val="pt-PT" w:eastAsia="en-US"/>
        </w:rPr>
        <w:t xml:space="preserve"> </w:t>
      </w:r>
      <w:r w:rsidRPr="007335C4">
        <w:rPr>
          <w:rFonts w:ascii="Arial" w:eastAsia="Calibri" w:hAnsi="Arial" w:cs="Arial"/>
          <w:w w:val="105"/>
          <w:lang w:val="pt-PT" w:eastAsia="en-US"/>
        </w:rPr>
        <w:t>fornecimento</w:t>
      </w:r>
      <w:r w:rsidRPr="007335C4">
        <w:rPr>
          <w:rFonts w:ascii="Arial" w:eastAsia="Calibri" w:hAnsi="Arial" w:cs="Arial"/>
          <w:spacing w:val="1"/>
          <w:w w:val="105"/>
          <w:lang w:val="pt-PT" w:eastAsia="en-US"/>
        </w:rPr>
        <w:t xml:space="preserve"> </w:t>
      </w:r>
      <w:r w:rsidRPr="007335C4">
        <w:rPr>
          <w:rFonts w:ascii="Arial" w:eastAsia="Calibri" w:hAnsi="Arial" w:cs="Arial"/>
          <w:w w:val="105"/>
          <w:lang w:val="pt-PT" w:eastAsia="en-US"/>
        </w:rPr>
        <w:t>de</w:t>
      </w:r>
      <w:r w:rsidRPr="007335C4">
        <w:rPr>
          <w:rFonts w:ascii="Arial" w:eastAsia="Calibri" w:hAnsi="Arial" w:cs="Arial"/>
          <w:spacing w:val="1"/>
          <w:w w:val="105"/>
          <w:lang w:val="pt-PT" w:eastAsia="en-US"/>
        </w:rPr>
        <w:t xml:space="preserve"> </w:t>
      </w:r>
      <w:r w:rsidRPr="007335C4">
        <w:rPr>
          <w:rFonts w:ascii="Arial" w:eastAsia="Calibri" w:hAnsi="Arial" w:cs="Arial"/>
          <w:w w:val="105"/>
          <w:lang w:val="pt-PT" w:eastAsia="en-US"/>
        </w:rPr>
        <w:t>recursos</w:t>
      </w:r>
      <w:r w:rsidRPr="007335C4">
        <w:rPr>
          <w:rFonts w:ascii="Arial" w:eastAsia="Calibri" w:hAnsi="Arial" w:cs="Arial"/>
          <w:spacing w:val="1"/>
          <w:w w:val="105"/>
          <w:lang w:val="pt-PT" w:eastAsia="en-US"/>
        </w:rPr>
        <w:t xml:space="preserve"> </w:t>
      </w:r>
      <w:r w:rsidRPr="007335C4">
        <w:rPr>
          <w:rFonts w:ascii="Arial" w:eastAsia="Calibri" w:hAnsi="Arial" w:cs="Arial"/>
          <w:w w:val="105"/>
          <w:lang w:val="pt-PT" w:eastAsia="en-US"/>
        </w:rPr>
        <w:t>via</w:t>
      </w:r>
      <w:r w:rsidRPr="007335C4">
        <w:rPr>
          <w:rFonts w:ascii="Arial" w:eastAsia="Calibri" w:hAnsi="Arial" w:cs="Arial"/>
          <w:spacing w:val="1"/>
          <w:w w:val="105"/>
          <w:lang w:val="pt-PT" w:eastAsia="en-US"/>
        </w:rPr>
        <w:t xml:space="preserve"> </w:t>
      </w:r>
      <w:r w:rsidRPr="007335C4">
        <w:rPr>
          <w:rFonts w:ascii="Arial" w:eastAsia="Calibri" w:hAnsi="Arial" w:cs="Arial"/>
          <w:w w:val="105"/>
          <w:lang w:val="pt-PT" w:eastAsia="en-US"/>
        </w:rPr>
        <w:t>Programa</w:t>
      </w:r>
      <w:r w:rsidRPr="007335C4">
        <w:rPr>
          <w:rFonts w:ascii="Arial" w:eastAsia="Calibri" w:hAnsi="Arial" w:cs="Arial"/>
          <w:spacing w:val="1"/>
          <w:w w:val="105"/>
          <w:lang w:val="pt-PT" w:eastAsia="en-US"/>
        </w:rPr>
        <w:t xml:space="preserve"> </w:t>
      </w:r>
      <w:r w:rsidRPr="007335C4">
        <w:rPr>
          <w:rFonts w:ascii="Arial" w:eastAsia="Calibri" w:hAnsi="Arial" w:cs="Arial"/>
          <w:w w:val="105"/>
          <w:lang w:val="pt-PT" w:eastAsia="en-US"/>
        </w:rPr>
        <w:t>Dinheiro</w:t>
      </w:r>
      <w:r w:rsidRPr="007335C4">
        <w:rPr>
          <w:rFonts w:ascii="Arial" w:eastAsia="Calibri" w:hAnsi="Arial" w:cs="Arial"/>
          <w:spacing w:val="1"/>
          <w:w w:val="105"/>
          <w:lang w:val="pt-PT" w:eastAsia="en-US"/>
        </w:rPr>
        <w:t xml:space="preserve"> </w:t>
      </w:r>
      <w:r w:rsidRPr="007335C4">
        <w:rPr>
          <w:rFonts w:ascii="Arial" w:eastAsia="Calibri" w:hAnsi="Arial" w:cs="Arial"/>
          <w:w w:val="105"/>
          <w:lang w:val="pt-PT" w:eastAsia="en-US"/>
        </w:rPr>
        <w:t>Direto</w:t>
      </w:r>
      <w:r w:rsidRPr="007335C4">
        <w:rPr>
          <w:rFonts w:ascii="Arial" w:eastAsia="Calibri" w:hAnsi="Arial" w:cs="Arial"/>
          <w:spacing w:val="1"/>
          <w:w w:val="105"/>
          <w:lang w:val="pt-PT" w:eastAsia="en-US"/>
        </w:rPr>
        <w:t xml:space="preserve"> </w:t>
      </w:r>
      <w:r w:rsidRPr="007335C4">
        <w:rPr>
          <w:rFonts w:ascii="Arial" w:eastAsia="Calibri" w:hAnsi="Arial" w:cs="Arial"/>
          <w:w w:val="105"/>
          <w:lang w:val="pt-PT" w:eastAsia="en-US"/>
        </w:rPr>
        <w:t>na</w:t>
      </w:r>
      <w:r w:rsidRPr="007335C4">
        <w:rPr>
          <w:rFonts w:ascii="Arial" w:eastAsia="Calibri" w:hAnsi="Arial" w:cs="Arial"/>
          <w:spacing w:val="1"/>
          <w:w w:val="105"/>
          <w:lang w:val="pt-PT" w:eastAsia="en-US"/>
        </w:rPr>
        <w:t xml:space="preserve"> </w:t>
      </w:r>
      <w:r w:rsidRPr="007335C4">
        <w:rPr>
          <w:rFonts w:ascii="Arial" w:eastAsia="Calibri" w:hAnsi="Arial" w:cs="Arial"/>
          <w:w w:val="105"/>
          <w:lang w:val="pt-PT" w:eastAsia="en-US"/>
        </w:rPr>
        <w:t>Escola</w:t>
      </w:r>
      <w:r w:rsidRPr="007335C4">
        <w:rPr>
          <w:rFonts w:ascii="Arial" w:eastAsia="Calibri" w:hAnsi="Arial" w:cs="Arial"/>
          <w:spacing w:val="1"/>
          <w:w w:val="105"/>
          <w:lang w:val="pt-PT" w:eastAsia="en-US"/>
        </w:rPr>
        <w:t xml:space="preserve"> </w:t>
      </w:r>
      <w:r w:rsidRPr="007335C4">
        <w:rPr>
          <w:rFonts w:ascii="Arial" w:eastAsia="Calibri" w:hAnsi="Arial" w:cs="Arial"/>
          <w:w w:val="105"/>
          <w:lang w:val="pt-PT" w:eastAsia="en-US"/>
        </w:rPr>
        <w:t>–</w:t>
      </w:r>
      <w:r w:rsidRPr="007335C4">
        <w:rPr>
          <w:rFonts w:ascii="Arial" w:eastAsia="Calibri" w:hAnsi="Arial" w:cs="Arial"/>
          <w:spacing w:val="1"/>
          <w:w w:val="105"/>
          <w:lang w:val="pt-PT" w:eastAsia="en-US"/>
        </w:rPr>
        <w:t xml:space="preserve"> </w:t>
      </w:r>
      <w:r w:rsidRPr="007335C4">
        <w:rPr>
          <w:rFonts w:ascii="Arial" w:eastAsia="Calibri" w:hAnsi="Arial" w:cs="Arial"/>
          <w:w w:val="105"/>
          <w:lang w:val="pt-PT" w:eastAsia="en-US"/>
        </w:rPr>
        <w:t>PDDE,</w:t>
      </w:r>
      <w:r w:rsidRPr="007335C4">
        <w:rPr>
          <w:rFonts w:ascii="Arial" w:eastAsia="Calibri" w:hAnsi="Arial" w:cs="Arial"/>
          <w:spacing w:val="1"/>
          <w:w w:val="105"/>
          <w:lang w:val="pt-PT" w:eastAsia="en-US"/>
        </w:rPr>
        <w:t xml:space="preserve"> </w:t>
      </w:r>
      <w:r w:rsidRPr="007335C4">
        <w:rPr>
          <w:rFonts w:ascii="Arial" w:eastAsia="Calibri" w:hAnsi="Arial" w:cs="Arial"/>
          <w:w w:val="105"/>
          <w:lang w:val="pt-PT" w:eastAsia="en-US"/>
        </w:rPr>
        <w:t>para</w:t>
      </w:r>
      <w:r w:rsidRPr="007335C4">
        <w:rPr>
          <w:rFonts w:ascii="Arial" w:eastAsia="Calibri" w:hAnsi="Arial" w:cs="Arial"/>
          <w:spacing w:val="1"/>
          <w:w w:val="105"/>
          <w:lang w:val="pt-PT" w:eastAsia="en-US"/>
        </w:rPr>
        <w:t xml:space="preserve"> </w:t>
      </w:r>
      <w:r w:rsidRPr="007335C4">
        <w:rPr>
          <w:rFonts w:ascii="Arial" w:eastAsia="Calibri" w:hAnsi="Arial" w:cs="Arial"/>
          <w:w w:val="105"/>
          <w:lang w:val="pt-PT" w:eastAsia="en-US"/>
        </w:rPr>
        <w:t>atuação</w:t>
      </w:r>
      <w:r w:rsidRPr="007335C4">
        <w:rPr>
          <w:rFonts w:ascii="Arial" w:eastAsia="Calibri" w:hAnsi="Arial" w:cs="Arial"/>
          <w:spacing w:val="1"/>
          <w:w w:val="105"/>
          <w:lang w:val="pt-PT" w:eastAsia="en-US"/>
        </w:rPr>
        <w:t xml:space="preserve"> </w:t>
      </w:r>
      <w:r w:rsidRPr="007335C4">
        <w:rPr>
          <w:rFonts w:ascii="Arial" w:eastAsia="Calibri" w:hAnsi="Arial" w:cs="Arial"/>
          <w:w w:val="105"/>
          <w:lang w:val="pt-PT" w:eastAsia="en-US"/>
        </w:rPr>
        <w:t>de</w:t>
      </w:r>
      <w:r w:rsidRPr="007335C4">
        <w:rPr>
          <w:rFonts w:ascii="Arial" w:eastAsia="Calibri" w:hAnsi="Arial" w:cs="Arial"/>
          <w:spacing w:val="1"/>
          <w:w w:val="105"/>
          <w:lang w:val="pt-PT" w:eastAsia="en-US"/>
        </w:rPr>
        <w:t xml:space="preserve"> </w:t>
      </w:r>
      <w:r w:rsidRPr="007335C4">
        <w:rPr>
          <w:rFonts w:ascii="Arial" w:eastAsia="Calibri" w:hAnsi="Arial" w:cs="Arial"/>
          <w:w w:val="105"/>
          <w:lang w:val="pt-PT" w:eastAsia="en-US"/>
        </w:rPr>
        <w:t>assistentes de alfabetização e de cobertura de outras despesas de</w:t>
      </w:r>
      <w:r w:rsidRPr="007335C4">
        <w:rPr>
          <w:rFonts w:ascii="Arial" w:eastAsia="Calibri" w:hAnsi="Arial" w:cs="Arial"/>
          <w:spacing w:val="1"/>
          <w:w w:val="105"/>
          <w:lang w:val="pt-PT" w:eastAsia="en-US"/>
        </w:rPr>
        <w:t xml:space="preserve"> </w:t>
      </w:r>
      <w:r w:rsidRPr="007335C4">
        <w:rPr>
          <w:rFonts w:ascii="Arial" w:eastAsia="Calibri" w:hAnsi="Arial" w:cs="Arial"/>
          <w:w w:val="105"/>
          <w:lang w:val="pt-PT" w:eastAsia="en-US"/>
        </w:rPr>
        <w:t>custeio,</w:t>
      </w:r>
      <w:r w:rsidRPr="007335C4">
        <w:rPr>
          <w:rFonts w:ascii="Arial" w:eastAsia="Calibri" w:hAnsi="Arial" w:cs="Arial"/>
          <w:spacing w:val="-6"/>
          <w:w w:val="105"/>
          <w:lang w:val="pt-PT" w:eastAsia="en-US"/>
        </w:rPr>
        <w:t xml:space="preserve"> </w:t>
      </w:r>
      <w:r w:rsidRPr="007335C4">
        <w:rPr>
          <w:rFonts w:ascii="Arial" w:eastAsia="Calibri" w:hAnsi="Arial" w:cs="Arial"/>
          <w:w w:val="105"/>
          <w:lang w:val="pt-PT" w:eastAsia="en-US"/>
        </w:rPr>
        <w:t>no</w:t>
      </w:r>
      <w:r w:rsidRPr="007335C4">
        <w:rPr>
          <w:rFonts w:ascii="Arial" w:eastAsia="Calibri" w:hAnsi="Arial" w:cs="Arial"/>
          <w:spacing w:val="-3"/>
          <w:w w:val="105"/>
          <w:lang w:val="pt-PT" w:eastAsia="en-US"/>
        </w:rPr>
        <w:t xml:space="preserve"> </w:t>
      </w:r>
      <w:r w:rsidRPr="007335C4">
        <w:rPr>
          <w:rFonts w:ascii="Arial" w:eastAsia="Calibri" w:hAnsi="Arial" w:cs="Arial"/>
          <w:w w:val="105"/>
          <w:lang w:val="pt-PT" w:eastAsia="en-US"/>
        </w:rPr>
        <w:t>âmbito</w:t>
      </w:r>
      <w:r w:rsidRPr="007335C4">
        <w:rPr>
          <w:rFonts w:ascii="Arial" w:eastAsia="Calibri" w:hAnsi="Arial" w:cs="Arial"/>
          <w:spacing w:val="-6"/>
          <w:w w:val="105"/>
          <w:lang w:val="pt-PT" w:eastAsia="en-US"/>
        </w:rPr>
        <w:t xml:space="preserve"> </w:t>
      </w:r>
      <w:r w:rsidRPr="007335C4">
        <w:rPr>
          <w:rFonts w:ascii="Arial" w:eastAsia="Calibri" w:hAnsi="Arial" w:cs="Arial"/>
          <w:w w:val="105"/>
          <w:lang w:val="pt-PT" w:eastAsia="en-US"/>
        </w:rPr>
        <w:t>do</w:t>
      </w:r>
      <w:r w:rsidRPr="007335C4">
        <w:rPr>
          <w:rFonts w:ascii="Arial" w:eastAsia="Calibri" w:hAnsi="Arial" w:cs="Arial"/>
          <w:spacing w:val="-6"/>
          <w:w w:val="105"/>
          <w:lang w:val="pt-PT" w:eastAsia="en-US"/>
        </w:rPr>
        <w:t xml:space="preserve"> </w:t>
      </w:r>
      <w:r w:rsidRPr="007335C4">
        <w:rPr>
          <w:rFonts w:ascii="Arial" w:eastAsia="Calibri" w:hAnsi="Arial" w:cs="Arial"/>
          <w:w w:val="105"/>
          <w:lang w:val="pt-PT" w:eastAsia="en-US"/>
        </w:rPr>
        <w:t>Programa</w:t>
      </w:r>
      <w:r w:rsidRPr="007335C4">
        <w:rPr>
          <w:rFonts w:ascii="Arial" w:eastAsia="Calibri" w:hAnsi="Arial" w:cs="Arial"/>
          <w:spacing w:val="-7"/>
          <w:w w:val="105"/>
          <w:lang w:val="pt-PT" w:eastAsia="en-US"/>
        </w:rPr>
        <w:t xml:space="preserve"> </w:t>
      </w:r>
      <w:r w:rsidRPr="007335C4">
        <w:rPr>
          <w:rFonts w:ascii="Arial" w:eastAsia="Calibri" w:hAnsi="Arial" w:cs="Arial"/>
          <w:w w:val="105"/>
          <w:lang w:val="pt-PT" w:eastAsia="en-US"/>
        </w:rPr>
        <w:t>Tempo</w:t>
      </w:r>
      <w:r w:rsidRPr="007335C4">
        <w:rPr>
          <w:rFonts w:ascii="Arial" w:eastAsia="Calibri" w:hAnsi="Arial" w:cs="Arial"/>
          <w:spacing w:val="-5"/>
          <w:w w:val="105"/>
          <w:lang w:val="pt-PT" w:eastAsia="en-US"/>
        </w:rPr>
        <w:t xml:space="preserve"> </w:t>
      </w:r>
      <w:r w:rsidRPr="007335C4">
        <w:rPr>
          <w:rFonts w:ascii="Arial" w:eastAsia="Calibri" w:hAnsi="Arial" w:cs="Arial"/>
          <w:w w:val="105"/>
          <w:lang w:val="pt-PT" w:eastAsia="en-US"/>
        </w:rPr>
        <w:t>de</w:t>
      </w:r>
      <w:r w:rsidRPr="007335C4">
        <w:rPr>
          <w:rFonts w:ascii="Arial" w:eastAsia="Calibri" w:hAnsi="Arial" w:cs="Arial"/>
          <w:spacing w:val="-6"/>
          <w:w w:val="105"/>
          <w:lang w:val="pt-PT" w:eastAsia="en-US"/>
        </w:rPr>
        <w:t xml:space="preserve"> </w:t>
      </w:r>
      <w:r w:rsidRPr="007335C4">
        <w:rPr>
          <w:rFonts w:ascii="Arial" w:eastAsia="Calibri" w:hAnsi="Arial" w:cs="Arial"/>
          <w:w w:val="105"/>
          <w:lang w:val="pt-PT" w:eastAsia="en-US"/>
        </w:rPr>
        <w:t>Aprender.</w:t>
      </w:r>
    </w:p>
    <w:p w14:paraId="29679C17" w14:textId="77777777" w:rsidR="007335C4" w:rsidRPr="007335C4" w:rsidRDefault="007335C4" w:rsidP="007335C4">
      <w:pPr>
        <w:rPr>
          <w:rFonts w:ascii="Arial" w:eastAsiaTheme="minorHAnsi" w:hAnsi="Arial" w:cs="Arial"/>
          <w:lang w:eastAsia="en-US"/>
        </w:rPr>
      </w:pPr>
    </w:p>
    <w:p w14:paraId="06DBD954" w14:textId="77777777" w:rsidR="007335C4" w:rsidRPr="007335C4" w:rsidRDefault="007335C4" w:rsidP="007335C4">
      <w:pPr>
        <w:rPr>
          <w:rFonts w:ascii="Arial" w:eastAsiaTheme="minorHAnsi" w:hAnsi="Arial" w:cs="Arial"/>
          <w:lang w:eastAsia="en-US"/>
        </w:rPr>
      </w:pPr>
      <w:r w:rsidRPr="007335C4">
        <w:rPr>
          <w:rFonts w:ascii="Arial" w:eastAsiaTheme="minorHAnsi" w:hAnsi="Arial" w:cs="Arial"/>
          <w:lang w:eastAsia="en-US"/>
        </w:rPr>
        <w:t>1. DO PROGRAMA</w:t>
      </w:r>
    </w:p>
    <w:p w14:paraId="3B2D1D1E" w14:textId="77777777"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1.1. Programa Tempo de Aprender tem o objetivo de fortalecer e apoiar as unidades escolares no processo de alfabetização, para fins de leitura, escrita e matemática, dos estudantes nos 1º e 2º anos do ensino fundamental.</w:t>
      </w:r>
    </w:p>
    <w:p w14:paraId="4CC2EB2E" w14:textId="77777777"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1.2. São objetivos do Programa Tempo de Aprender, conforme art. 6º da Portaria do MEC nº 280/2020:</w:t>
      </w:r>
    </w:p>
    <w:p w14:paraId="6CC51109" w14:textId="77777777"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 xml:space="preserve">I - elevar a qualidade do ensino e da aprendizagem no âmbito da alfabetização, da </w:t>
      </w:r>
      <w:proofErr w:type="spellStart"/>
      <w:r w:rsidRPr="007335C4">
        <w:rPr>
          <w:rFonts w:ascii="Arial" w:eastAsiaTheme="minorHAnsi" w:hAnsi="Arial" w:cs="Arial"/>
          <w:lang w:eastAsia="en-US"/>
        </w:rPr>
        <w:t>literacia</w:t>
      </w:r>
      <w:proofErr w:type="spellEnd"/>
      <w:r w:rsidRPr="007335C4">
        <w:rPr>
          <w:rFonts w:ascii="Arial" w:eastAsiaTheme="minorHAnsi" w:hAnsi="Arial" w:cs="Arial"/>
          <w:lang w:eastAsia="en-US"/>
        </w:rPr>
        <w:t xml:space="preserve"> e da </w:t>
      </w:r>
      <w:proofErr w:type="spellStart"/>
      <w:r w:rsidRPr="007335C4">
        <w:rPr>
          <w:rFonts w:ascii="Arial" w:eastAsiaTheme="minorHAnsi" w:hAnsi="Arial" w:cs="Arial"/>
          <w:lang w:eastAsia="en-US"/>
        </w:rPr>
        <w:t>numeracia</w:t>
      </w:r>
      <w:proofErr w:type="spellEnd"/>
      <w:r w:rsidRPr="007335C4">
        <w:rPr>
          <w:rFonts w:ascii="Arial" w:eastAsiaTheme="minorHAnsi" w:hAnsi="Arial" w:cs="Arial"/>
          <w:lang w:eastAsia="en-US"/>
        </w:rPr>
        <w:t xml:space="preserve">, sobretudo nos anos iniciais do ensino fundamental, por meio de abordagens </w:t>
      </w:r>
      <w:proofErr w:type="spellStart"/>
      <w:r w:rsidRPr="007335C4">
        <w:rPr>
          <w:rFonts w:ascii="Arial" w:eastAsiaTheme="minorHAnsi" w:hAnsi="Arial" w:cs="Arial"/>
          <w:lang w:eastAsia="en-US"/>
        </w:rPr>
        <w:t>cientiﬁcamente</w:t>
      </w:r>
      <w:proofErr w:type="spellEnd"/>
      <w:r w:rsidRPr="007335C4">
        <w:rPr>
          <w:rFonts w:ascii="Arial" w:eastAsiaTheme="minorHAnsi" w:hAnsi="Arial" w:cs="Arial"/>
          <w:lang w:eastAsia="en-US"/>
        </w:rPr>
        <w:t xml:space="preserve"> fundamentadas;</w:t>
      </w:r>
    </w:p>
    <w:p w14:paraId="5F2B717E" w14:textId="77777777"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II - contribuir para a consecução da Meta 5 do Plano Nacional de Educação, de que trata o Anexo à Lei nº 13.005, de 2014;</w:t>
      </w:r>
    </w:p>
    <w:p w14:paraId="20ADC5EB" w14:textId="77777777"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 xml:space="preserve">III - assegurar o direito à alfabetização a </w:t>
      </w:r>
      <w:proofErr w:type="spellStart"/>
      <w:r w:rsidRPr="007335C4">
        <w:rPr>
          <w:rFonts w:ascii="Arial" w:eastAsiaTheme="minorHAnsi" w:hAnsi="Arial" w:cs="Arial"/>
          <w:lang w:eastAsia="en-US"/>
        </w:rPr>
        <w:t>ﬁm</w:t>
      </w:r>
      <w:proofErr w:type="spellEnd"/>
      <w:r w:rsidRPr="007335C4">
        <w:rPr>
          <w:rFonts w:ascii="Arial" w:eastAsiaTheme="minorHAnsi" w:hAnsi="Arial" w:cs="Arial"/>
          <w:lang w:eastAsia="en-US"/>
        </w:rPr>
        <w:t xml:space="preserve"> de promover a cidadania e contribuir para o desenvolvimento social e econômico do País; e</w:t>
      </w:r>
    </w:p>
    <w:p w14:paraId="458E855D" w14:textId="77777777"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IV - impactar positivamente a aprendizagem no decorrer de toda a trajetória educacional, em seus diferentes níveis e etapas.</w:t>
      </w:r>
    </w:p>
    <w:p w14:paraId="0AABC008" w14:textId="79F2A2C8" w:rsidR="0026214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2. DA SELEÇÃO DO ASSISTENTE DE ALFABETIZAÇÃO</w:t>
      </w:r>
    </w:p>
    <w:p w14:paraId="7CF8875D" w14:textId="72E5FC3D"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 xml:space="preserve">2.1. A seleção destina-se ao preenchimento </w:t>
      </w:r>
      <w:r w:rsidR="00C66F6F">
        <w:rPr>
          <w:rFonts w:ascii="Arial" w:eastAsiaTheme="minorHAnsi" w:hAnsi="Arial" w:cs="Arial"/>
          <w:lang w:eastAsia="en-US"/>
        </w:rPr>
        <w:t xml:space="preserve">de </w:t>
      </w:r>
      <w:r w:rsidR="00FC1ABA">
        <w:rPr>
          <w:rFonts w:ascii="Arial" w:eastAsiaTheme="minorHAnsi" w:hAnsi="Arial" w:cs="Arial"/>
          <w:lang w:eastAsia="en-US"/>
        </w:rPr>
        <w:t>10 horas</w:t>
      </w:r>
      <w:r w:rsidRPr="007335C4">
        <w:rPr>
          <w:rFonts w:ascii="Arial" w:eastAsiaTheme="minorHAnsi" w:hAnsi="Arial" w:cs="Arial"/>
          <w:lang w:eastAsia="en-US"/>
        </w:rPr>
        <w:t xml:space="preserve"> para Assistente de Alfabetização voluntários do Programa Tempo de Aprender no âmbito do Município de</w:t>
      </w:r>
      <w:r w:rsidR="006F6317">
        <w:rPr>
          <w:rFonts w:ascii="Arial" w:eastAsiaTheme="minorHAnsi" w:hAnsi="Arial" w:cs="Arial"/>
          <w:lang w:eastAsia="en-US"/>
        </w:rPr>
        <w:t xml:space="preserve"> Barra Funda</w:t>
      </w:r>
      <w:r w:rsidRPr="007335C4">
        <w:rPr>
          <w:rFonts w:ascii="Arial" w:eastAsiaTheme="minorHAnsi" w:hAnsi="Arial" w:cs="Arial"/>
          <w:lang w:eastAsia="en-US"/>
        </w:rPr>
        <w:t xml:space="preserve"> - RS, a serem distribuídas nas escolas públicas municipais.</w:t>
      </w:r>
    </w:p>
    <w:p w14:paraId="656DF896" w14:textId="77777777"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2.2. Serão considerados os Seguintes Critérios para a Seleção de Assistente de Alfabetização voluntário:</w:t>
      </w:r>
    </w:p>
    <w:p w14:paraId="46E691CC" w14:textId="77777777"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I -  Ser brasileiro;</w:t>
      </w:r>
    </w:p>
    <w:p w14:paraId="167409E4" w14:textId="27BF985C" w:rsidR="007335C4" w:rsidRPr="007335C4" w:rsidRDefault="001751CA" w:rsidP="007335C4">
      <w:pPr>
        <w:jc w:val="both"/>
        <w:rPr>
          <w:rFonts w:ascii="Arial" w:eastAsiaTheme="minorHAnsi" w:hAnsi="Arial" w:cs="Arial"/>
          <w:lang w:eastAsia="en-US"/>
        </w:rPr>
      </w:pPr>
      <w:r>
        <w:rPr>
          <w:rFonts w:ascii="Arial" w:eastAsiaTheme="minorHAnsi" w:hAnsi="Arial" w:cs="Arial"/>
          <w:lang w:eastAsia="en-US"/>
        </w:rPr>
        <w:lastRenderedPageBreak/>
        <w:t>II -  Ter a idade míni</w:t>
      </w:r>
      <w:bookmarkStart w:id="0" w:name="_GoBack"/>
      <w:bookmarkEnd w:id="0"/>
      <w:r>
        <w:rPr>
          <w:rFonts w:ascii="Arial" w:eastAsiaTheme="minorHAnsi" w:hAnsi="Arial" w:cs="Arial"/>
          <w:lang w:eastAsia="en-US"/>
        </w:rPr>
        <w:t>ma de 16 (dezesseis</w:t>
      </w:r>
      <w:r w:rsidR="007335C4" w:rsidRPr="007335C4">
        <w:rPr>
          <w:rFonts w:ascii="Arial" w:eastAsiaTheme="minorHAnsi" w:hAnsi="Arial" w:cs="Arial"/>
          <w:lang w:eastAsia="en-US"/>
        </w:rPr>
        <w:t>) anos, no ato da inscrição;</w:t>
      </w:r>
    </w:p>
    <w:p w14:paraId="7CAC2DF1" w14:textId="7C510B7E" w:rsidR="007335C4" w:rsidRDefault="007335C4" w:rsidP="001313FA">
      <w:pPr>
        <w:rPr>
          <w:rFonts w:ascii="Arial" w:eastAsiaTheme="minorHAnsi" w:hAnsi="Arial" w:cs="Arial"/>
          <w:lang w:eastAsia="en-US"/>
        </w:rPr>
      </w:pPr>
      <w:r w:rsidRPr="00262144">
        <w:rPr>
          <w:rFonts w:ascii="Arial" w:eastAsiaTheme="minorHAnsi" w:hAnsi="Arial" w:cs="Arial"/>
          <w:lang w:eastAsia="en-US"/>
        </w:rPr>
        <w:t>III - Ter, no mínimo, formação de nível médio completo</w:t>
      </w:r>
      <w:r w:rsidR="00262144">
        <w:rPr>
          <w:rFonts w:ascii="Arial" w:eastAsiaTheme="minorHAnsi" w:hAnsi="Arial" w:cs="Arial"/>
          <w:lang w:eastAsia="en-US"/>
        </w:rPr>
        <w:t xml:space="preserve"> ou estar cursando </w:t>
      </w:r>
      <w:r w:rsidR="00E00A8E">
        <w:rPr>
          <w:rFonts w:ascii="Arial" w:eastAsiaTheme="minorHAnsi" w:hAnsi="Arial" w:cs="Arial"/>
          <w:lang w:eastAsia="en-US"/>
        </w:rPr>
        <w:t>Curso de Magistério.</w:t>
      </w:r>
    </w:p>
    <w:p w14:paraId="574D9797" w14:textId="6F6F7C63" w:rsidR="007335C4" w:rsidRPr="00897085" w:rsidRDefault="007335C4" w:rsidP="007335C4">
      <w:pPr>
        <w:jc w:val="both"/>
        <w:rPr>
          <w:rFonts w:ascii="Arial" w:eastAsiaTheme="minorHAnsi" w:hAnsi="Arial" w:cs="Arial"/>
          <w:color w:val="FF0000"/>
          <w:lang w:eastAsia="en-US"/>
        </w:rPr>
      </w:pPr>
      <w:r w:rsidRPr="007335C4">
        <w:rPr>
          <w:rFonts w:ascii="Arial" w:eastAsiaTheme="minorHAnsi" w:hAnsi="Arial" w:cs="Arial"/>
          <w:lang w:eastAsia="en-US"/>
        </w:rPr>
        <w:t xml:space="preserve">2.3. </w:t>
      </w:r>
      <w:r w:rsidR="003C5248">
        <w:rPr>
          <w:rFonts w:ascii="Arial" w:eastAsiaTheme="minorHAnsi" w:hAnsi="Arial" w:cs="Arial"/>
          <w:lang w:eastAsia="en-US"/>
        </w:rPr>
        <w:t>A Seleção</w:t>
      </w:r>
      <w:r w:rsidRPr="007335C4">
        <w:rPr>
          <w:rFonts w:ascii="Arial" w:eastAsiaTheme="minorHAnsi" w:hAnsi="Arial" w:cs="Arial"/>
          <w:lang w:eastAsia="en-US"/>
        </w:rPr>
        <w:t xml:space="preserve"> para Assistente de Alfabetização voluntário será executad</w:t>
      </w:r>
      <w:r w:rsidR="003C5248">
        <w:rPr>
          <w:rFonts w:ascii="Arial" w:eastAsiaTheme="minorHAnsi" w:hAnsi="Arial" w:cs="Arial"/>
          <w:lang w:eastAsia="en-US"/>
        </w:rPr>
        <w:t>a</w:t>
      </w:r>
      <w:r w:rsidRPr="007335C4">
        <w:rPr>
          <w:rFonts w:ascii="Arial" w:eastAsiaTheme="minorHAnsi" w:hAnsi="Arial" w:cs="Arial"/>
          <w:lang w:eastAsia="en-US"/>
        </w:rPr>
        <w:t xml:space="preserve"> pela Secretaria Municipal de Educação de </w:t>
      </w:r>
      <w:r w:rsidR="006F6317">
        <w:rPr>
          <w:rFonts w:ascii="Arial" w:eastAsiaTheme="minorHAnsi" w:hAnsi="Arial" w:cs="Arial"/>
          <w:lang w:eastAsia="en-US"/>
        </w:rPr>
        <w:t xml:space="preserve">Barra Funda </w:t>
      </w:r>
      <w:r w:rsidRPr="007335C4">
        <w:rPr>
          <w:rFonts w:ascii="Arial" w:eastAsiaTheme="minorHAnsi" w:hAnsi="Arial" w:cs="Arial"/>
          <w:lang w:eastAsia="en-US"/>
        </w:rPr>
        <w:t xml:space="preserve">-RS com a participação </w:t>
      </w:r>
      <w:r w:rsidRPr="003C5248">
        <w:rPr>
          <w:rFonts w:ascii="Arial" w:eastAsiaTheme="minorHAnsi" w:hAnsi="Arial" w:cs="Arial"/>
          <w:lang w:eastAsia="en-US"/>
        </w:rPr>
        <w:t>da</w:t>
      </w:r>
      <w:bookmarkStart w:id="1" w:name="_Hlk99612210"/>
      <w:r w:rsidR="00897085">
        <w:rPr>
          <w:rFonts w:ascii="Arial" w:eastAsiaTheme="minorHAnsi" w:hAnsi="Arial" w:cs="Arial"/>
          <w:lang w:eastAsia="en-US"/>
        </w:rPr>
        <w:t xml:space="preserve"> </w:t>
      </w:r>
      <w:r w:rsidR="00897085" w:rsidRPr="003C5248">
        <w:rPr>
          <w:rFonts w:ascii="Arial" w:eastAsiaTheme="minorHAnsi" w:hAnsi="Arial" w:cs="Arial"/>
          <w:lang w:eastAsia="en-US"/>
        </w:rPr>
        <w:t xml:space="preserve">Comissão de </w:t>
      </w:r>
      <w:r w:rsidR="00897085">
        <w:rPr>
          <w:rFonts w:ascii="Arial" w:eastAsiaTheme="minorHAnsi" w:hAnsi="Arial" w:cs="Arial"/>
          <w:lang w:eastAsia="en-US"/>
        </w:rPr>
        <w:t>Seleção</w:t>
      </w:r>
      <w:r w:rsidR="00897085" w:rsidRPr="003C5248">
        <w:rPr>
          <w:rFonts w:ascii="Arial" w:eastAsiaTheme="minorHAnsi" w:hAnsi="Arial" w:cs="Arial"/>
          <w:lang w:eastAsia="en-US"/>
        </w:rPr>
        <w:t xml:space="preserve"> e Avaliação</w:t>
      </w:r>
      <w:r w:rsidR="00897085">
        <w:rPr>
          <w:rFonts w:ascii="Arial" w:eastAsiaTheme="minorHAnsi" w:hAnsi="Arial" w:cs="Arial"/>
          <w:lang w:eastAsia="en-US"/>
        </w:rPr>
        <w:t xml:space="preserve"> </w:t>
      </w:r>
      <w:r w:rsidR="00897085" w:rsidRPr="007335C4">
        <w:rPr>
          <w:rFonts w:ascii="Arial" w:eastAsiaTheme="minorHAnsi" w:hAnsi="Arial" w:cs="Arial"/>
          <w:lang w:eastAsia="en-US"/>
        </w:rPr>
        <w:t>dos Assistentes de Alfabetização Voluntários do Programa Tempo de Aprender</w:t>
      </w:r>
      <w:r w:rsidRPr="00897085">
        <w:rPr>
          <w:rFonts w:ascii="Arial" w:eastAsiaTheme="minorHAnsi" w:hAnsi="Arial" w:cs="Arial"/>
          <w:color w:val="FF0000"/>
          <w:lang w:eastAsia="en-US"/>
        </w:rPr>
        <w:t>.</w:t>
      </w:r>
    </w:p>
    <w:bookmarkEnd w:id="1"/>
    <w:p w14:paraId="56BD58FE" w14:textId="77777777"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3. DO PERFIL</w:t>
      </w:r>
    </w:p>
    <w:p w14:paraId="390BD9A5" w14:textId="029C3D4F"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3.1. Poderão participar d</w:t>
      </w:r>
      <w:r w:rsidR="003C5248">
        <w:rPr>
          <w:rFonts w:ascii="Arial" w:eastAsiaTheme="minorHAnsi" w:hAnsi="Arial" w:cs="Arial"/>
          <w:lang w:eastAsia="en-US"/>
        </w:rPr>
        <w:t>a seleção</w:t>
      </w:r>
      <w:r w:rsidRPr="007335C4">
        <w:rPr>
          <w:rFonts w:ascii="Arial" w:eastAsiaTheme="minorHAnsi" w:hAnsi="Arial" w:cs="Arial"/>
          <w:lang w:eastAsia="en-US"/>
        </w:rPr>
        <w:t xml:space="preserve"> candidatos com o seguinte PERFIL:</w:t>
      </w:r>
    </w:p>
    <w:p w14:paraId="16A972D3" w14:textId="77777777"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I -  Professores alfabetizadores das redes com disponibilidade de carga horária;</w:t>
      </w:r>
    </w:p>
    <w:p w14:paraId="7DA6C0FF" w14:textId="77777777"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II - Professores das redes com disponibilidade de carga horária</w:t>
      </w:r>
    </w:p>
    <w:p w14:paraId="0146E742" w14:textId="77777777"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III - Estudantes de graduação preferencialmente em pedagogia ou licenciatura;</w:t>
      </w:r>
    </w:p>
    <w:p w14:paraId="182282C1" w14:textId="77777777"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IV - Profissionais com curso de magistério em nível médio;</w:t>
      </w:r>
    </w:p>
    <w:p w14:paraId="7EFEED4B" w14:textId="53A8B4BD"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 xml:space="preserve">V - Estudantes de </w:t>
      </w:r>
      <w:r w:rsidR="00E00A8E" w:rsidRPr="007335C4">
        <w:rPr>
          <w:rFonts w:ascii="Arial" w:eastAsiaTheme="minorHAnsi" w:hAnsi="Arial" w:cs="Arial"/>
          <w:lang w:eastAsia="en-US"/>
        </w:rPr>
        <w:t>curso de magistério em nível médio</w:t>
      </w:r>
      <w:r w:rsidR="00E00A8E">
        <w:rPr>
          <w:rFonts w:ascii="Arial" w:eastAsiaTheme="minorHAnsi" w:hAnsi="Arial" w:cs="Arial"/>
          <w:lang w:eastAsia="en-US"/>
        </w:rPr>
        <w:t xml:space="preserve">, </w:t>
      </w:r>
      <w:r w:rsidRPr="007335C4">
        <w:rPr>
          <w:rFonts w:ascii="Arial" w:eastAsiaTheme="minorHAnsi" w:hAnsi="Arial" w:cs="Arial"/>
          <w:lang w:eastAsia="en-US"/>
        </w:rPr>
        <w:t>cursos técnicos dos institutos federais e/ou das universidades públicas e/ou particulares;</w:t>
      </w:r>
    </w:p>
    <w:p w14:paraId="494AE4F0" w14:textId="77777777"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4. DAS ATRIBUIÇÕES E RESSARCIMENTOS DO ASSISTENTE DE ALFABETIZAÇÃO DO PROGRAMA.</w:t>
      </w:r>
    </w:p>
    <w:p w14:paraId="593DA6E6" w14:textId="759C7014"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4.1. O assistente de alfabetização, apoiará o professor alfabetizador para as Unidades Escolares vulneráveis ou não vulneráveis</w:t>
      </w:r>
      <w:r w:rsidR="0082096B">
        <w:rPr>
          <w:rFonts w:ascii="Arial" w:eastAsiaTheme="minorHAnsi" w:hAnsi="Arial" w:cs="Arial"/>
          <w:lang w:eastAsia="en-US"/>
        </w:rPr>
        <w:t xml:space="preserve"> de acordo com as definições </w:t>
      </w:r>
      <w:r w:rsidRPr="007335C4">
        <w:rPr>
          <w:rFonts w:ascii="Arial" w:eastAsiaTheme="minorHAnsi" w:hAnsi="Arial" w:cs="Arial"/>
          <w:lang w:eastAsia="en-US"/>
        </w:rPr>
        <w:t>considerando os critérios estabelecidos n</w:t>
      </w:r>
      <w:r w:rsidR="003C5248">
        <w:rPr>
          <w:rFonts w:ascii="Arial" w:eastAsiaTheme="minorHAnsi" w:hAnsi="Arial" w:cs="Arial"/>
          <w:lang w:eastAsia="en-US"/>
        </w:rPr>
        <w:t>a</w:t>
      </w:r>
      <w:r w:rsidRPr="007335C4">
        <w:rPr>
          <w:rFonts w:ascii="Arial" w:eastAsiaTheme="minorHAnsi" w:hAnsi="Arial" w:cs="Arial"/>
          <w:lang w:eastAsia="en-US"/>
        </w:rPr>
        <w:t xml:space="preserve"> Portaria</w:t>
      </w:r>
      <w:r w:rsidR="0082096B">
        <w:rPr>
          <w:rFonts w:ascii="Arial" w:eastAsiaTheme="minorHAnsi" w:hAnsi="Arial" w:cs="Arial"/>
          <w:lang w:eastAsia="en-US"/>
        </w:rPr>
        <w:t xml:space="preserve"> </w:t>
      </w:r>
      <w:r w:rsidR="003C5248">
        <w:rPr>
          <w:rFonts w:ascii="Arial" w:eastAsiaTheme="minorHAnsi" w:hAnsi="Arial" w:cs="Arial"/>
          <w:lang w:eastAsia="en-US"/>
        </w:rPr>
        <w:t>n°280 de 19 de fevereiro de 2020.</w:t>
      </w:r>
    </w:p>
    <w:p w14:paraId="2D38ABFC" w14:textId="77777777" w:rsidR="007335C4" w:rsidRPr="00C66F6F" w:rsidRDefault="007335C4" w:rsidP="007335C4">
      <w:pPr>
        <w:jc w:val="both"/>
        <w:rPr>
          <w:rFonts w:ascii="Arial" w:eastAsiaTheme="minorHAnsi" w:hAnsi="Arial" w:cs="Arial"/>
          <w:lang w:eastAsia="en-US"/>
        </w:rPr>
      </w:pPr>
      <w:r w:rsidRPr="007335C4">
        <w:rPr>
          <w:rFonts w:ascii="Arial" w:eastAsiaTheme="minorHAnsi" w:hAnsi="Arial" w:cs="Arial"/>
          <w:lang w:eastAsia="en-US"/>
        </w:rPr>
        <w:t xml:space="preserve">4.2 </w:t>
      </w:r>
      <w:r w:rsidRPr="00C66F6F">
        <w:rPr>
          <w:rFonts w:ascii="Arial" w:eastAsiaTheme="minorHAnsi" w:hAnsi="Arial" w:cs="Arial"/>
          <w:lang w:eastAsia="en-US"/>
        </w:rPr>
        <w:t>O assistente de alfabetização poderá atuar em dois tipos de Unidades Escolares, vulneráveis: período de 10h semanais por turma (até 4 turmas) ou não vulneráveis: período de 5 horas semanais por turma (até 8 turmas).</w:t>
      </w:r>
    </w:p>
    <w:p w14:paraId="722AA1A2" w14:textId="77777777"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4.3 Os atendimentos de cada assistente a escolas</w:t>
      </w:r>
      <w:r w:rsidRPr="00C66F6F">
        <w:rPr>
          <w:rFonts w:ascii="Arial" w:eastAsiaTheme="minorHAnsi" w:hAnsi="Arial" w:cs="Arial"/>
          <w:lang w:eastAsia="en-US"/>
        </w:rPr>
        <w:t xml:space="preserve"> vulneráveis </w:t>
      </w:r>
      <w:r w:rsidRPr="007335C4">
        <w:rPr>
          <w:rFonts w:ascii="Arial" w:eastAsiaTheme="minorHAnsi" w:hAnsi="Arial" w:cs="Arial"/>
          <w:lang w:eastAsia="en-US"/>
        </w:rPr>
        <w:t>e não vulneráveis, em qualquer combinação, não podem – somados – ultrapassar 40 horas semanais.</w:t>
      </w:r>
    </w:p>
    <w:p w14:paraId="6887C1CE" w14:textId="77777777"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4.4. São atribuições do assistente de alfabetização:</w:t>
      </w:r>
    </w:p>
    <w:p w14:paraId="3B22E2B7" w14:textId="1770060E"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 xml:space="preserve">I- Participar do planejamento das atividades juntamente com a Coordenação </w:t>
      </w:r>
      <w:r w:rsidR="00A71159">
        <w:rPr>
          <w:rFonts w:ascii="Arial" w:eastAsiaTheme="minorHAnsi" w:hAnsi="Arial" w:cs="Arial"/>
          <w:lang w:eastAsia="en-US"/>
        </w:rPr>
        <w:t>pedagógica</w:t>
      </w:r>
      <w:r w:rsidRPr="007335C4">
        <w:rPr>
          <w:rFonts w:ascii="Arial" w:eastAsiaTheme="minorHAnsi" w:hAnsi="Arial" w:cs="Arial"/>
          <w:lang w:eastAsia="en-US"/>
        </w:rPr>
        <w:t xml:space="preserve"> </w:t>
      </w:r>
      <w:r w:rsidR="00A71159">
        <w:rPr>
          <w:rFonts w:ascii="Arial" w:eastAsiaTheme="minorHAnsi" w:hAnsi="Arial" w:cs="Arial"/>
          <w:lang w:eastAsia="en-US"/>
        </w:rPr>
        <w:t>d</w:t>
      </w:r>
      <w:r w:rsidRPr="007335C4">
        <w:rPr>
          <w:rFonts w:ascii="Arial" w:eastAsiaTheme="minorHAnsi" w:hAnsi="Arial" w:cs="Arial"/>
          <w:lang w:eastAsia="en-US"/>
        </w:rPr>
        <w:t>a escola;</w:t>
      </w:r>
    </w:p>
    <w:p w14:paraId="44604904" w14:textId="77777777"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II - Cumprir carga horária de acordo com as diretrizes e especificidades do Programa;</w:t>
      </w:r>
    </w:p>
    <w:p w14:paraId="3CDE03AF" w14:textId="77777777"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III - Auxiliar o professor alfabetizador nas atividades estabelecidas e planejadas por ele;</w:t>
      </w:r>
    </w:p>
    <w:p w14:paraId="2C401343" w14:textId="77777777"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IV -  Acompanhar o desempenho escolar dos alunos;</w:t>
      </w:r>
    </w:p>
    <w:p w14:paraId="312FBE24" w14:textId="77777777"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V -  Elaborar e apresentar à coordenação relatório das atividades realizadas mensalmente;</w:t>
      </w:r>
    </w:p>
    <w:p w14:paraId="0F9E4BE4" w14:textId="77777777"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VI -  Acessar o sistema de monitoramento do Programa e cadastrar as atividades pedagógicas desenvolvidas, para que o Professor ou o Coordenador da escola analisem e validem posteriormente;</w:t>
      </w:r>
    </w:p>
    <w:p w14:paraId="46D21104" w14:textId="77777777"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lastRenderedPageBreak/>
        <w:t>VII - Cumprir com responsabilidade, pontualidade e assiduidade suas obrigações junto ao Programa;</w:t>
      </w:r>
    </w:p>
    <w:p w14:paraId="03E3A039" w14:textId="77777777"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VIII -  Realizar as formações indicadas pelo MEC.</w:t>
      </w:r>
    </w:p>
    <w:p w14:paraId="4E864F0C" w14:textId="77777777"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4.5 Considera-se o apoio do assistente de alfabetização ao professor alfabetizador como de natureza voluntária nos termos da Lei Federal nº 9.608/1998 – Lei do Voluntariado. Considera-se serviço voluntário, a atividade não remunerada, que tenha objetivos cívicos, culturais, educacionais, científicos, recreativos ou de assistência social, inclusive mutualidade.</w:t>
      </w:r>
    </w:p>
    <w:p w14:paraId="11935CDF" w14:textId="77777777"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4.6. O serviço voluntário não gera vínculo empregatício, nem obrigação de natureza trabalhista previdenciária ou afim.</w:t>
      </w:r>
    </w:p>
    <w:p w14:paraId="5D5EA4DC" w14:textId="77777777" w:rsidR="007335C4" w:rsidRPr="00C66F6F" w:rsidRDefault="007335C4" w:rsidP="007335C4">
      <w:pPr>
        <w:jc w:val="both"/>
        <w:rPr>
          <w:rFonts w:ascii="Arial" w:eastAsiaTheme="minorHAnsi" w:hAnsi="Arial" w:cs="Arial"/>
          <w:lang w:eastAsia="en-US"/>
        </w:rPr>
      </w:pPr>
      <w:r w:rsidRPr="007335C4">
        <w:rPr>
          <w:rFonts w:ascii="Arial" w:eastAsiaTheme="minorHAnsi" w:hAnsi="Arial" w:cs="Arial"/>
          <w:lang w:eastAsia="en-US"/>
        </w:rPr>
        <w:t xml:space="preserve">4.7. O Assistente de Alfabetização do Programa Tempo de Aprender receberá, a título de ressarcimento, o valor R$ 150,00 mensais por turma de assistência de 5 horas semanais (escolas não vulneráveis) </w:t>
      </w:r>
      <w:r w:rsidRPr="00C66F6F">
        <w:rPr>
          <w:rFonts w:ascii="Arial" w:eastAsiaTheme="minorHAnsi" w:hAnsi="Arial" w:cs="Arial"/>
          <w:lang w:eastAsia="en-US"/>
        </w:rPr>
        <w:t>podendo assistir até 8 turmas e R$ 300,00 mensais por turma para assistência de 10 horas semanais (escolas vulneráveis) podendo assistir até 4 turmas, conforme instituído pela Resolução nº 06, de 20 de abril de 2021.</w:t>
      </w:r>
    </w:p>
    <w:p w14:paraId="12E78190" w14:textId="77777777" w:rsidR="007335C4" w:rsidRPr="00C66F6F" w:rsidRDefault="007335C4" w:rsidP="007335C4">
      <w:pPr>
        <w:jc w:val="both"/>
        <w:rPr>
          <w:rFonts w:ascii="Arial" w:eastAsiaTheme="minorHAnsi" w:hAnsi="Arial" w:cs="Arial"/>
          <w:lang w:eastAsia="en-US"/>
        </w:rPr>
      </w:pPr>
      <w:r w:rsidRPr="00C66F6F">
        <w:rPr>
          <w:rFonts w:ascii="Arial" w:eastAsiaTheme="minorHAnsi" w:hAnsi="Arial" w:cs="Arial"/>
          <w:lang w:eastAsia="en-US"/>
        </w:rPr>
        <w:t>4.8. A quantidade de turmas de cada assistente de alfabetização dependerá do tipo de unidade escolar (vulnerável ou não vulnerável), do planejamento da escola para a atuação do Assistente de Alfabetização e da disponibilidade de tempo do assistente.</w:t>
      </w:r>
    </w:p>
    <w:p w14:paraId="56622B88" w14:textId="77777777"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 xml:space="preserve">4.9. O ressarcimento será efetuado pela </w:t>
      </w:r>
      <w:proofErr w:type="spellStart"/>
      <w:r w:rsidRPr="007335C4">
        <w:rPr>
          <w:rFonts w:ascii="Arial" w:eastAsiaTheme="minorHAnsi" w:hAnsi="Arial" w:cs="Arial"/>
          <w:lang w:eastAsia="en-US"/>
        </w:rPr>
        <w:t>UEx</w:t>
      </w:r>
      <w:proofErr w:type="spellEnd"/>
      <w:r w:rsidRPr="007335C4">
        <w:rPr>
          <w:rFonts w:ascii="Arial" w:eastAsiaTheme="minorHAnsi" w:hAnsi="Arial" w:cs="Arial"/>
          <w:lang w:eastAsia="en-US"/>
        </w:rPr>
        <w:t xml:space="preserve"> (Círculo de Pais e Mestres da Escola) ao assistente de alfabetização, mediante apresentação de</w:t>
      </w:r>
      <w:r w:rsidRPr="007335C4">
        <w:rPr>
          <w:rFonts w:ascii="Arial" w:eastAsiaTheme="minorHAnsi" w:hAnsi="Arial" w:cs="Arial"/>
          <w:spacing w:val="1"/>
          <w:lang w:eastAsia="en-US"/>
        </w:rPr>
        <w:t xml:space="preserve"> </w:t>
      </w:r>
      <w:r w:rsidRPr="007335C4">
        <w:rPr>
          <w:rFonts w:ascii="Arial" w:eastAsiaTheme="minorHAnsi" w:hAnsi="Arial" w:cs="Arial"/>
          <w:lang w:eastAsia="en-US"/>
        </w:rPr>
        <w:t>relatório e recibo mensal de atividades desenvolvidas por voluntário.</w:t>
      </w:r>
    </w:p>
    <w:p w14:paraId="0F2CDF6B" w14:textId="77777777"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5. DAS INSCRIÇÕES:</w:t>
      </w:r>
    </w:p>
    <w:p w14:paraId="4783CBA3" w14:textId="77777777"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5.1. A inscrição do candidato implicará o conhecimento e aceitação das normas e condições estabelecidas neste Edital, em relação às quais não poderá alegar desconhecimento.</w:t>
      </w:r>
    </w:p>
    <w:p w14:paraId="660D54D2" w14:textId="347215C1"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5.</w:t>
      </w:r>
      <w:r w:rsidR="003C5248">
        <w:rPr>
          <w:rFonts w:ascii="Arial" w:eastAsiaTheme="minorHAnsi" w:hAnsi="Arial" w:cs="Arial"/>
          <w:lang w:eastAsia="en-US"/>
        </w:rPr>
        <w:t>2</w:t>
      </w:r>
      <w:r w:rsidRPr="007335C4">
        <w:rPr>
          <w:rFonts w:ascii="Arial" w:eastAsiaTheme="minorHAnsi" w:hAnsi="Arial" w:cs="Arial"/>
          <w:lang w:eastAsia="en-US"/>
        </w:rPr>
        <w:t>. Não será cobrada taxa de inscrição.</w:t>
      </w:r>
    </w:p>
    <w:p w14:paraId="287BE198" w14:textId="3F1F8B45"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5.</w:t>
      </w:r>
      <w:r w:rsidR="003C5248">
        <w:rPr>
          <w:rFonts w:ascii="Arial" w:eastAsiaTheme="minorHAnsi" w:hAnsi="Arial" w:cs="Arial"/>
          <w:lang w:eastAsia="en-US"/>
        </w:rPr>
        <w:t>3</w:t>
      </w:r>
      <w:r w:rsidRPr="007335C4">
        <w:rPr>
          <w:rFonts w:ascii="Arial" w:eastAsiaTheme="minorHAnsi" w:hAnsi="Arial" w:cs="Arial"/>
          <w:lang w:eastAsia="en-US"/>
        </w:rPr>
        <w:t>. No ato da inscrição o candidato deverá entregar os seguintes documentos:</w:t>
      </w:r>
    </w:p>
    <w:p w14:paraId="338A4DE0" w14:textId="16B70D87"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 xml:space="preserve">a) Ficha de inscrição devidamente preenchida, com todos os dados solicitados, sem emendas e/ou rasuras; </w:t>
      </w:r>
    </w:p>
    <w:p w14:paraId="5BDA530E" w14:textId="77777777"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b) Fotocópias nítidas dos seguintes documentos, com a apresentação dos originais para fins de conferência:</w:t>
      </w:r>
    </w:p>
    <w:p w14:paraId="61B12144" w14:textId="77777777"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I - Carteira de Identidade (frente e verso);</w:t>
      </w:r>
    </w:p>
    <w:p w14:paraId="63561E18" w14:textId="77777777"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 xml:space="preserve">II - CPF; </w:t>
      </w:r>
    </w:p>
    <w:p w14:paraId="79CD6A3D" w14:textId="77777777"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III - Comprovante de residência;</w:t>
      </w:r>
    </w:p>
    <w:p w14:paraId="58719919" w14:textId="1039FBB6"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 xml:space="preserve">IV - Diploma ou comprovante de matrícula </w:t>
      </w:r>
      <w:r w:rsidR="00E00A8E">
        <w:rPr>
          <w:rFonts w:ascii="Arial" w:eastAsiaTheme="minorHAnsi" w:hAnsi="Arial" w:cs="Arial"/>
          <w:lang w:eastAsia="en-US"/>
        </w:rPr>
        <w:t>para comprovar a escolaridade.</w:t>
      </w:r>
    </w:p>
    <w:p w14:paraId="609C5DFC" w14:textId="70F71645" w:rsidR="007335C4" w:rsidRPr="008A2B4B" w:rsidRDefault="007335C4" w:rsidP="007335C4">
      <w:pPr>
        <w:jc w:val="both"/>
        <w:rPr>
          <w:rFonts w:ascii="Arial" w:eastAsiaTheme="minorHAnsi" w:hAnsi="Arial" w:cs="Arial"/>
          <w:bCs/>
          <w:lang w:eastAsia="en-US"/>
        </w:rPr>
      </w:pPr>
      <w:r w:rsidRPr="007335C4">
        <w:rPr>
          <w:rFonts w:ascii="Arial" w:eastAsiaTheme="minorHAnsi" w:hAnsi="Arial" w:cs="Arial"/>
          <w:lang w:eastAsia="en-US"/>
        </w:rPr>
        <w:t>5.</w:t>
      </w:r>
      <w:r w:rsidR="003C5248">
        <w:rPr>
          <w:rFonts w:ascii="Arial" w:eastAsiaTheme="minorHAnsi" w:hAnsi="Arial" w:cs="Arial"/>
          <w:lang w:eastAsia="en-US"/>
        </w:rPr>
        <w:t>4</w:t>
      </w:r>
      <w:r w:rsidRPr="007335C4">
        <w:rPr>
          <w:rFonts w:ascii="Arial" w:eastAsiaTheme="minorHAnsi" w:hAnsi="Arial" w:cs="Arial"/>
          <w:lang w:eastAsia="en-US"/>
        </w:rPr>
        <w:t>. As informações prestadas na ficha de inscrição d</w:t>
      </w:r>
      <w:r w:rsidR="00EC1745">
        <w:rPr>
          <w:rFonts w:ascii="Arial" w:eastAsiaTheme="minorHAnsi" w:hAnsi="Arial" w:cs="Arial"/>
          <w:lang w:eastAsia="en-US"/>
        </w:rPr>
        <w:t xml:space="preserve">a Seleção </w:t>
      </w:r>
      <w:r w:rsidR="00EC1745">
        <w:rPr>
          <w:rFonts w:ascii="Arial" w:eastAsiaTheme="minorHAnsi" w:hAnsi="Arial" w:cs="Arial"/>
          <w:bCs/>
          <w:lang w:eastAsia="en-US"/>
        </w:rPr>
        <w:t>d</w:t>
      </w:r>
      <w:r w:rsidR="00EC1745" w:rsidRPr="00EC1745">
        <w:rPr>
          <w:rFonts w:ascii="Arial" w:eastAsiaTheme="minorHAnsi" w:hAnsi="Arial" w:cs="Arial"/>
          <w:bCs/>
          <w:lang w:eastAsia="en-US"/>
        </w:rPr>
        <w:t xml:space="preserve">e Assistente </w:t>
      </w:r>
      <w:r w:rsidR="00EC1745">
        <w:rPr>
          <w:rFonts w:ascii="Arial" w:eastAsiaTheme="minorHAnsi" w:hAnsi="Arial" w:cs="Arial"/>
          <w:bCs/>
          <w:lang w:eastAsia="en-US"/>
        </w:rPr>
        <w:t>d</w:t>
      </w:r>
      <w:r w:rsidR="00EC1745" w:rsidRPr="00EC1745">
        <w:rPr>
          <w:rFonts w:ascii="Arial" w:eastAsiaTheme="minorHAnsi" w:hAnsi="Arial" w:cs="Arial"/>
          <w:bCs/>
          <w:lang w:eastAsia="en-US"/>
        </w:rPr>
        <w:t xml:space="preserve">e Alfabetização </w:t>
      </w:r>
      <w:r w:rsidR="00EC1745">
        <w:rPr>
          <w:rFonts w:ascii="Arial" w:eastAsiaTheme="minorHAnsi" w:hAnsi="Arial" w:cs="Arial"/>
          <w:bCs/>
          <w:lang w:eastAsia="en-US"/>
        </w:rPr>
        <w:t>p</w:t>
      </w:r>
      <w:r w:rsidR="00EC1745" w:rsidRPr="00EC1745">
        <w:rPr>
          <w:rFonts w:ascii="Arial" w:eastAsiaTheme="minorHAnsi" w:hAnsi="Arial" w:cs="Arial"/>
          <w:bCs/>
          <w:lang w:eastAsia="en-US"/>
        </w:rPr>
        <w:t xml:space="preserve">ara </w:t>
      </w:r>
      <w:r w:rsidR="00EC1745">
        <w:rPr>
          <w:rFonts w:ascii="Arial" w:eastAsiaTheme="minorHAnsi" w:hAnsi="Arial" w:cs="Arial"/>
          <w:bCs/>
          <w:lang w:eastAsia="en-US"/>
        </w:rPr>
        <w:t>a</w:t>
      </w:r>
      <w:r w:rsidR="00EC1745" w:rsidRPr="00EC1745">
        <w:rPr>
          <w:rFonts w:ascii="Arial" w:eastAsiaTheme="minorHAnsi" w:hAnsi="Arial" w:cs="Arial"/>
          <w:bCs/>
          <w:lang w:eastAsia="en-US"/>
        </w:rPr>
        <w:t xml:space="preserve">tuar </w:t>
      </w:r>
      <w:r w:rsidR="008A2B4B">
        <w:rPr>
          <w:rFonts w:ascii="Arial" w:eastAsiaTheme="minorHAnsi" w:hAnsi="Arial" w:cs="Arial"/>
          <w:bCs/>
          <w:lang w:eastAsia="en-US"/>
        </w:rPr>
        <w:t>n</w:t>
      </w:r>
      <w:r w:rsidR="00EC1745" w:rsidRPr="00EC1745">
        <w:rPr>
          <w:rFonts w:ascii="Arial" w:eastAsiaTheme="minorHAnsi" w:hAnsi="Arial" w:cs="Arial"/>
          <w:bCs/>
          <w:lang w:eastAsia="en-US"/>
        </w:rPr>
        <w:t>o “Programa Tempo De Aprender”</w:t>
      </w:r>
      <w:r w:rsidR="00EC1745">
        <w:rPr>
          <w:rFonts w:ascii="Arial" w:eastAsiaTheme="minorHAnsi" w:hAnsi="Arial" w:cs="Arial"/>
          <w:b/>
          <w:lang w:eastAsia="en-US"/>
        </w:rPr>
        <w:t xml:space="preserve"> </w:t>
      </w:r>
      <w:r w:rsidRPr="007335C4">
        <w:rPr>
          <w:rFonts w:ascii="Arial" w:eastAsiaTheme="minorHAnsi" w:hAnsi="Arial" w:cs="Arial"/>
          <w:lang w:eastAsia="en-US"/>
        </w:rPr>
        <w:t xml:space="preserve">são de inteira responsabilidade </w:t>
      </w:r>
      <w:r w:rsidRPr="007335C4">
        <w:rPr>
          <w:rFonts w:ascii="Arial" w:eastAsiaTheme="minorHAnsi" w:hAnsi="Arial" w:cs="Arial"/>
          <w:lang w:eastAsia="en-US"/>
        </w:rPr>
        <w:lastRenderedPageBreak/>
        <w:t>do candidato, ficando a Coordenação no direito de excluí-lo, caso comprove inveracidades das informações.</w:t>
      </w:r>
    </w:p>
    <w:p w14:paraId="69CE834E" w14:textId="7107A665"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5.</w:t>
      </w:r>
      <w:r w:rsidR="003C5248">
        <w:rPr>
          <w:rFonts w:ascii="Arial" w:eastAsiaTheme="minorHAnsi" w:hAnsi="Arial" w:cs="Arial"/>
          <w:lang w:eastAsia="en-US"/>
        </w:rPr>
        <w:t>5</w:t>
      </w:r>
      <w:r w:rsidRPr="007335C4">
        <w:rPr>
          <w:rFonts w:ascii="Arial" w:eastAsiaTheme="minorHAnsi" w:hAnsi="Arial" w:cs="Arial"/>
          <w:lang w:eastAsia="en-US"/>
        </w:rPr>
        <w:t>. Não serão aceitos documentos após o ato da inscrição.</w:t>
      </w:r>
    </w:p>
    <w:p w14:paraId="329043B8" w14:textId="5CDB175A" w:rsidR="007335C4" w:rsidRPr="00EC1745" w:rsidRDefault="007335C4" w:rsidP="007335C4">
      <w:pPr>
        <w:jc w:val="both"/>
        <w:rPr>
          <w:rFonts w:ascii="Arial" w:eastAsiaTheme="minorHAnsi" w:hAnsi="Arial" w:cs="Arial"/>
          <w:bCs/>
          <w:lang w:eastAsia="en-US"/>
        </w:rPr>
      </w:pPr>
      <w:r w:rsidRPr="007335C4">
        <w:rPr>
          <w:rFonts w:ascii="Arial" w:eastAsiaTheme="minorHAnsi" w:hAnsi="Arial" w:cs="Arial"/>
          <w:lang w:eastAsia="en-US"/>
        </w:rPr>
        <w:t>5.</w:t>
      </w:r>
      <w:r w:rsidR="003C5248">
        <w:rPr>
          <w:rFonts w:ascii="Arial" w:eastAsiaTheme="minorHAnsi" w:hAnsi="Arial" w:cs="Arial"/>
          <w:lang w:eastAsia="en-US"/>
        </w:rPr>
        <w:t>6</w:t>
      </w:r>
      <w:r w:rsidRPr="007335C4">
        <w:rPr>
          <w:rFonts w:ascii="Arial" w:eastAsiaTheme="minorHAnsi" w:hAnsi="Arial" w:cs="Arial"/>
          <w:lang w:eastAsia="en-US"/>
        </w:rPr>
        <w:t xml:space="preserve">. Será entregue ao candidato o comprovante de requerimento de inscrição </w:t>
      </w:r>
      <w:r w:rsidR="00EC1745">
        <w:rPr>
          <w:rFonts w:ascii="Arial" w:eastAsiaTheme="minorHAnsi" w:hAnsi="Arial" w:cs="Arial"/>
          <w:lang w:eastAsia="en-US"/>
        </w:rPr>
        <w:t xml:space="preserve">na Seleção </w:t>
      </w:r>
      <w:r w:rsidR="00EC1745" w:rsidRPr="00EC1745">
        <w:rPr>
          <w:rFonts w:ascii="Arial" w:eastAsiaTheme="minorHAnsi" w:hAnsi="Arial" w:cs="Arial"/>
          <w:bCs/>
          <w:lang w:eastAsia="en-US"/>
        </w:rPr>
        <w:t xml:space="preserve">de Assistente </w:t>
      </w:r>
      <w:r w:rsidR="00EC1745">
        <w:rPr>
          <w:rFonts w:ascii="Arial" w:eastAsiaTheme="minorHAnsi" w:hAnsi="Arial" w:cs="Arial"/>
          <w:bCs/>
          <w:lang w:eastAsia="en-US"/>
        </w:rPr>
        <w:t>d</w:t>
      </w:r>
      <w:r w:rsidR="00EC1745" w:rsidRPr="00EC1745">
        <w:rPr>
          <w:rFonts w:ascii="Arial" w:eastAsiaTheme="minorHAnsi" w:hAnsi="Arial" w:cs="Arial"/>
          <w:bCs/>
          <w:lang w:eastAsia="en-US"/>
        </w:rPr>
        <w:t xml:space="preserve">e Alfabetização </w:t>
      </w:r>
      <w:r w:rsidR="00EC1745">
        <w:rPr>
          <w:rFonts w:ascii="Arial" w:eastAsiaTheme="minorHAnsi" w:hAnsi="Arial" w:cs="Arial"/>
          <w:bCs/>
          <w:lang w:eastAsia="en-US"/>
        </w:rPr>
        <w:t>p</w:t>
      </w:r>
      <w:r w:rsidR="00EC1745" w:rsidRPr="00EC1745">
        <w:rPr>
          <w:rFonts w:ascii="Arial" w:eastAsiaTheme="minorHAnsi" w:hAnsi="Arial" w:cs="Arial"/>
          <w:bCs/>
          <w:lang w:eastAsia="en-US"/>
        </w:rPr>
        <w:t xml:space="preserve">ara </w:t>
      </w:r>
      <w:r w:rsidR="00EC1745">
        <w:rPr>
          <w:rFonts w:ascii="Arial" w:eastAsiaTheme="minorHAnsi" w:hAnsi="Arial" w:cs="Arial"/>
          <w:bCs/>
          <w:lang w:eastAsia="en-US"/>
        </w:rPr>
        <w:t>a</w:t>
      </w:r>
      <w:r w:rsidR="00EC1745" w:rsidRPr="00EC1745">
        <w:rPr>
          <w:rFonts w:ascii="Arial" w:eastAsiaTheme="minorHAnsi" w:hAnsi="Arial" w:cs="Arial"/>
          <w:bCs/>
          <w:lang w:eastAsia="en-US"/>
        </w:rPr>
        <w:t xml:space="preserve">tuar </w:t>
      </w:r>
      <w:r w:rsidR="00EC1745">
        <w:rPr>
          <w:rFonts w:ascii="Arial" w:eastAsiaTheme="minorHAnsi" w:hAnsi="Arial" w:cs="Arial"/>
          <w:bCs/>
          <w:lang w:eastAsia="en-US"/>
        </w:rPr>
        <w:t>n</w:t>
      </w:r>
      <w:r w:rsidR="00EC1745" w:rsidRPr="00EC1745">
        <w:rPr>
          <w:rFonts w:ascii="Arial" w:eastAsiaTheme="minorHAnsi" w:hAnsi="Arial" w:cs="Arial"/>
          <w:bCs/>
          <w:lang w:eastAsia="en-US"/>
        </w:rPr>
        <w:t>o “Programa Tempo De Aprender”</w:t>
      </w:r>
    </w:p>
    <w:p w14:paraId="6382B166" w14:textId="308D22E1" w:rsid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5.</w:t>
      </w:r>
      <w:r w:rsidR="003C5248">
        <w:rPr>
          <w:rFonts w:ascii="Arial" w:eastAsiaTheme="minorHAnsi" w:hAnsi="Arial" w:cs="Arial"/>
          <w:lang w:eastAsia="en-US"/>
        </w:rPr>
        <w:t>7</w:t>
      </w:r>
      <w:r w:rsidRPr="007335C4">
        <w:rPr>
          <w:rFonts w:ascii="Arial" w:eastAsiaTheme="minorHAnsi" w:hAnsi="Arial" w:cs="Arial"/>
          <w:lang w:eastAsia="en-US"/>
        </w:rPr>
        <w:t>. Serão eliminados os candidatos que não apresentarem a documentação exigida.</w:t>
      </w:r>
    </w:p>
    <w:p w14:paraId="1C3D49FF" w14:textId="44184FEE" w:rsidR="00897085" w:rsidRPr="007335C4" w:rsidRDefault="00423252" w:rsidP="007335C4">
      <w:pPr>
        <w:jc w:val="both"/>
        <w:rPr>
          <w:rFonts w:ascii="Arial" w:eastAsiaTheme="minorHAnsi" w:hAnsi="Arial" w:cs="Arial"/>
          <w:lang w:eastAsia="en-US"/>
        </w:rPr>
      </w:pPr>
      <w:r>
        <w:rPr>
          <w:rFonts w:ascii="Arial" w:eastAsiaTheme="minorHAnsi" w:hAnsi="Arial" w:cs="Arial"/>
          <w:lang w:eastAsia="en-US"/>
        </w:rPr>
        <w:t>5.</w:t>
      </w:r>
      <w:r w:rsidR="003C5248">
        <w:rPr>
          <w:rFonts w:ascii="Arial" w:eastAsiaTheme="minorHAnsi" w:hAnsi="Arial" w:cs="Arial"/>
          <w:lang w:eastAsia="en-US"/>
        </w:rPr>
        <w:t>8</w:t>
      </w:r>
      <w:r w:rsidR="00897085">
        <w:rPr>
          <w:rFonts w:ascii="Arial" w:eastAsiaTheme="minorHAnsi" w:hAnsi="Arial" w:cs="Arial"/>
          <w:lang w:eastAsia="en-US"/>
        </w:rPr>
        <w:t xml:space="preserve">. </w:t>
      </w:r>
      <w:r>
        <w:rPr>
          <w:rFonts w:ascii="Arial" w:eastAsiaTheme="minorHAnsi" w:hAnsi="Arial" w:cs="Arial"/>
          <w:lang w:eastAsia="en-US"/>
        </w:rPr>
        <w:t xml:space="preserve"> As inscrições serão realizadas de forma presencial na Secretaria Municipal de Educação, </w:t>
      </w:r>
      <w:r w:rsidR="003B5539">
        <w:rPr>
          <w:rFonts w:ascii="Arial" w:eastAsiaTheme="minorHAnsi" w:hAnsi="Arial" w:cs="Arial"/>
          <w:lang w:eastAsia="en-US"/>
        </w:rPr>
        <w:t>Avenida 24 de março</w:t>
      </w:r>
      <w:r>
        <w:rPr>
          <w:rFonts w:ascii="Arial" w:eastAsiaTheme="minorHAnsi" w:hAnsi="Arial" w:cs="Arial"/>
          <w:lang w:eastAsia="en-US"/>
        </w:rPr>
        <w:t>, nº</w:t>
      </w:r>
      <w:r w:rsidR="003B5539">
        <w:rPr>
          <w:rFonts w:ascii="Arial" w:eastAsiaTheme="minorHAnsi" w:hAnsi="Arial" w:cs="Arial"/>
          <w:lang w:eastAsia="en-US"/>
        </w:rPr>
        <w:t>735</w:t>
      </w:r>
      <w:r>
        <w:rPr>
          <w:rFonts w:ascii="Arial" w:eastAsiaTheme="minorHAnsi" w:hAnsi="Arial" w:cs="Arial"/>
          <w:lang w:eastAsia="en-US"/>
        </w:rPr>
        <w:t>, Centro,</w:t>
      </w:r>
      <w:r w:rsidR="0009398A">
        <w:rPr>
          <w:rFonts w:ascii="Arial" w:eastAsiaTheme="minorHAnsi" w:hAnsi="Arial" w:cs="Arial"/>
          <w:lang w:eastAsia="en-US"/>
        </w:rPr>
        <w:t xml:space="preserve"> Barra Funda- RS</w:t>
      </w:r>
      <w:r>
        <w:rPr>
          <w:rFonts w:ascii="Arial" w:eastAsiaTheme="minorHAnsi" w:hAnsi="Arial" w:cs="Arial"/>
          <w:lang w:eastAsia="en-US"/>
        </w:rPr>
        <w:t xml:space="preserve">, do dia </w:t>
      </w:r>
      <w:r w:rsidR="0009398A">
        <w:rPr>
          <w:rFonts w:ascii="Arial" w:eastAsiaTheme="minorHAnsi" w:hAnsi="Arial" w:cs="Arial"/>
          <w:lang w:eastAsia="en-US"/>
        </w:rPr>
        <w:t>04</w:t>
      </w:r>
      <w:r>
        <w:rPr>
          <w:rFonts w:ascii="Arial" w:eastAsiaTheme="minorHAnsi" w:hAnsi="Arial" w:cs="Arial"/>
          <w:lang w:eastAsia="en-US"/>
        </w:rPr>
        <w:t>/</w:t>
      </w:r>
      <w:r w:rsidR="0009398A">
        <w:rPr>
          <w:rFonts w:ascii="Arial" w:eastAsiaTheme="minorHAnsi" w:hAnsi="Arial" w:cs="Arial"/>
          <w:lang w:eastAsia="en-US"/>
        </w:rPr>
        <w:t xml:space="preserve"> 04 </w:t>
      </w:r>
      <w:r>
        <w:rPr>
          <w:rFonts w:ascii="Arial" w:eastAsiaTheme="minorHAnsi" w:hAnsi="Arial" w:cs="Arial"/>
          <w:lang w:eastAsia="en-US"/>
        </w:rPr>
        <w:t>/</w:t>
      </w:r>
      <w:r w:rsidR="0009398A">
        <w:rPr>
          <w:rFonts w:ascii="Arial" w:eastAsiaTheme="minorHAnsi" w:hAnsi="Arial" w:cs="Arial"/>
          <w:lang w:eastAsia="en-US"/>
        </w:rPr>
        <w:t>2022</w:t>
      </w:r>
      <w:r>
        <w:rPr>
          <w:rFonts w:ascii="Arial" w:eastAsiaTheme="minorHAnsi" w:hAnsi="Arial" w:cs="Arial"/>
          <w:lang w:eastAsia="en-US"/>
        </w:rPr>
        <w:t xml:space="preserve"> a </w:t>
      </w:r>
      <w:r w:rsidR="0009398A">
        <w:rPr>
          <w:rFonts w:ascii="Arial" w:eastAsiaTheme="minorHAnsi" w:hAnsi="Arial" w:cs="Arial"/>
          <w:lang w:eastAsia="en-US"/>
        </w:rPr>
        <w:t>08</w:t>
      </w:r>
      <w:r>
        <w:rPr>
          <w:rFonts w:ascii="Arial" w:eastAsiaTheme="minorHAnsi" w:hAnsi="Arial" w:cs="Arial"/>
          <w:lang w:eastAsia="en-US"/>
        </w:rPr>
        <w:t>/</w:t>
      </w:r>
      <w:r w:rsidR="0009398A">
        <w:rPr>
          <w:rFonts w:ascii="Arial" w:eastAsiaTheme="minorHAnsi" w:hAnsi="Arial" w:cs="Arial"/>
          <w:lang w:eastAsia="en-US"/>
        </w:rPr>
        <w:t>04</w:t>
      </w:r>
      <w:r>
        <w:rPr>
          <w:rFonts w:ascii="Arial" w:eastAsiaTheme="minorHAnsi" w:hAnsi="Arial" w:cs="Arial"/>
          <w:lang w:eastAsia="en-US"/>
        </w:rPr>
        <w:t>/</w:t>
      </w:r>
      <w:r w:rsidR="0009398A">
        <w:rPr>
          <w:rFonts w:ascii="Arial" w:eastAsiaTheme="minorHAnsi" w:hAnsi="Arial" w:cs="Arial"/>
          <w:lang w:eastAsia="en-US"/>
        </w:rPr>
        <w:t>2022</w:t>
      </w:r>
      <w:r>
        <w:rPr>
          <w:rFonts w:ascii="Arial" w:eastAsiaTheme="minorHAnsi" w:hAnsi="Arial" w:cs="Arial"/>
          <w:lang w:eastAsia="en-US"/>
        </w:rPr>
        <w:t xml:space="preserve">, no horário das </w:t>
      </w:r>
      <w:r w:rsidR="0009398A">
        <w:rPr>
          <w:rFonts w:ascii="Arial" w:eastAsiaTheme="minorHAnsi" w:hAnsi="Arial" w:cs="Arial"/>
          <w:lang w:eastAsia="en-US"/>
        </w:rPr>
        <w:t xml:space="preserve">8h </w:t>
      </w:r>
      <w:r>
        <w:rPr>
          <w:rFonts w:ascii="Arial" w:eastAsiaTheme="minorHAnsi" w:hAnsi="Arial" w:cs="Arial"/>
          <w:lang w:eastAsia="en-US"/>
        </w:rPr>
        <w:t>às</w:t>
      </w:r>
      <w:r w:rsidR="0009398A">
        <w:rPr>
          <w:rFonts w:ascii="Arial" w:eastAsiaTheme="minorHAnsi" w:hAnsi="Arial" w:cs="Arial"/>
          <w:lang w:eastAsia="en-US"/>
        </w:rPr>
        <w:t xml:space="preserve"> 11h 30min</w:t>
      </w:r>
      <w:r w:rsidR="00897085">
        <w:rPr>
          <w:rFonts w:ascii="Arial" w:eastAsiaTheme="minorHAnsi" w:hAnsi="Arial" w:cs="Arial"/>
          <w:lang w:eastAsia="en-US"/>
        </w:rPr>
        <w:t xml:space="preserve"> e das 13h30min às 17h.</w:t>
      </w:r>
    </w:p>
    <w:p w14:paraId="27DC81CE" w14:textId="214E5B1C"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 xml:space="preserve">6. DA </w:t>
      </w:r>
      <w:r w:rsidR="00FC1ABA">
        <w:rPr>
          <w:rFonts w:ascii="Arial" w:eastAsiaTheme="minorHAnsi" w:hAnsi="Arial" w:cs="Arial"/>
          <w:lang w:eastAsia="en-US"/>
        </w:rPr>
        <w:t xml:space="preserve">CARGA HORÁRIA </w:t>
      </w:r>
    </w:p>
    <w:p w14:paraId="516C76F4" w14:textId="7814DEC4"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6.1 Ser</w:t>
      </w:r>
      <w:r w:rsidR="00FC1ABA">
        <w:rPr>
          <w:rFonts w:ascii="Arial" w:eastAsiaTheme="minorHAnsi" w:hAnsi="Arial" w:cs="Arial"/>
          <w:lang w:eastAsia="en-US"/>
        </w:rPr>
        <w:t xml:space="preserve">á </w:t>
      </w:r>
      <w:r w:rsidRPr="007335C4">
        <w:rPr>
          <w:rFonts w:ascii="Arial" w:eastAsiaTheme="minorHAnsi" w:hAnsi="Arial" w:cs="Arial"/>
          <w:lang w:eastAsia="en-US"/>
        </w:rPr>
        <w:t>disponibilizada</w:t>
      </w:r>
      <w:r w:rsidR="00C66F6F">
        <w:rPr>
          <w:rFonts w:ascii="Arial" w:eastAsiaTheme="minorHAnsi" w:hAnsi="Arial" w:cs="Arial"/>
          <w:lang w:eastAsia="en-US"/>
        </w:rPr>
        <w:t xml:space="preserve"> </w:t>
      </w:r>
      <w:r w:rsidR="00FC1ABA">
        <w:rPr>
          <w:rFonts w:ascii="Arial" w:eastAsiaTheme="minorHAnsi" w:hAnsi="Arial" w:cs="Arial"/>
          <w:lang w:eastAsia="en-US"/>
        </w:rPr>
        <w:t xml:space="preserve">a carga horária de 10h </w:t>
      </w:r>
      <w:r w:rsidRPr="007335C4">
        <w:rPr>
          <w:rFonts w:ascii="Arial" w:eastAsiaTheme="minorHAnsi" w:hAnsi="Arial" w:cs="Arial"/>
          <w:lang w:eastAsia="en-US"/>
        </w:rPr>
        <w:t xml:space="preserve">para Assistentes de Alfabetização do Programa Mais Alfabetização no âmbito Município de </w:t>
      </w:r>
      <w:r w:rsidR="00AF47EC">
        <w:rPr>
          <w:rFonts w:ascii="Arial" w:eastAsiaTheme="minorHAnsi" w:hAnsi="Arial" w:cs="Arial"/>
          <w:lang w:eastAsia="en-US"/>
        </w:rPr>
        <w:t xml:space="preserve">Barra Funda </w:t>
      </w:r>
      <w:r w:rsidRPr="007335C4">
        <w:rPr>
          <w:rFonts w:ascii="Arial" w:eastAsiaTheme="minorHAnsi" w:hAnsi="Arial" w:cs="Arial"/>
          <w:lang w:eastAsia="en-US"/>
        </w:rPr>
        <w:t>-RS.</w:t>
      </w:r>
    </w:p>
    <w:p w14:paraId="491C548B" w14:textId="77777777"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7. DA SELEÇÃO</w:t>
      </w:r>
    </w:p>
    <w:p w14:paraId="5EE43388" w14:textId="6BA185D0"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 xml:space="preserve">7.1. A Secretaria Municipal de Educação instituirá </w:t>
      </w:r>
      <w:r w:rsidR="003C5248" w:rsidRPr="003C5248">
        <w:rPr>
          <w:rFonts w:ascii="Arial" w:eastAsiaTheme="minorHAnsi" w:hAnsi="Arial" w:cs="Arial"/>
          <w:lang w:eastAsia="en-US"/>
        </w:rPr>
        <w:t xml:space="preserve">Comissão de </w:t>
      </w:r>
      <w:r w:rsidR="003C5248">
        <w:rPr>
          <w:rFonts w:ascii="Arial" w:eastAsiaTheme="minorHAnsi" w:hAnsi="Arial" w:cs="Arial"/>
          <w:lang w:eastAsia="en-US"/>
        </w:rPr>
        <w:t>Seleção</w:t>
      </w:r>
      <w:r w:rsidR="003C5248" w:rsidRPr="003C5248">
        <w:rPr>
          <w:rFonts w:ascii="Arial" w:eastAsiaTheme="minorHAnsi" w:hAnsi="Arial" w:cs="Arial"/>
          <w:lang w:eastAsia="en-US"/>
        </w:rPr>
        <w:t xml:space="preserve"> e Avaliação</w:t>
      </w:r>
      <w:r w:rsidR="003C5248">
        <w:rPr>
          <w:rFonts w:ascii="Arial" w:eastAsiaTheme="minorHAnsi" w:hAnsi="Arial" w:cs="Arial"/>
          <w:lang w:eastAsia="en-US"/>
        </w:rPr>
        <w:t xml:space="preserve"> </w:t>
      </w:r>
      <w:r w:rsidRPr="007335C4">
        <w:rPr>
          <w:rFonts w:ascii="Arial" w:eastAsiaTheme="minorHAnsi" w:hAnsi="Arial" w:cs="Arial"/>
          <w:lang w:eastAsia="en-US"/>
        </w:rPr>
        <w:t xml:space="preserve">dos Assistentes de Alfabetização Voluntários do Programa Tempo de Aprender, </w:t>
      </w:r>
      <w:r w:rsidR="003C5248" w:rsidRPr="007335C4">
        <w:rPr>
          <w:rFonts w:ascii="Arial" w:eastAsiaTheme="minorHAnsi" w:hAnsi="Arial" w:cs="Arial"/>
          <w:lang w:eastAsia="en-US"/>
        </w:rPr>
        <w:t xml:space="preserve">constituída de </w:t>
      </w:r>
      <w:r w:rsidR="003C5248">
        <w:rPr>
          <w:rFonts w:ascii="Arial" w:eastAsiaTheme="minorHAnsi" w:hAnsi="Arial" w:cs="Arial"/>
          <w:lang w:eastAsia="en-US"/>
        </w:rPr>
        <w:t>02</w:t>
      </w:r>
      <w:r w:rsidR="003C5248" w:rsidRPr="007335C4">
        <w:rPr>
          <w:rFonts w:ascii="Arial" w:eastAsiaTheme="minorHAnsi" w:hAnsi="Arial" w:cs="Arial"/>
          <w:lang w:eastAsia="en-US"/>
        </w:rPr>
        <w:t xml:space="preserve"> (dois) professores</w:t>
      </w:r>
      <w:r w:rsidR="003C5248">
        <w:rPr>
          <w:rFonts w:ascii="Arial" w:eastAsiaTheme="minorHAnsi" w:hAnsi="Arial" w:cs="Arial"/>
          <w:lang w:eastAsia="en-US"/>
        </w:rPr>
        <w:t xml:space="preserve"> </w:t>
      </w:r>
      <w:r w:rsidR="003C5248" w:rsidRPr="007335C4">
        <w:rPr>
          <w:rFonts w:ascii="Arial" w:eastAsiaTheme="minorHAnsi" w:hAnsi="Arial" w:cs="Arial"/>
          <w:lang w:eastAsia="en-US"/>
        </w:rPr>
        <w:t>da rede de Municipal de E</w:t>
      </w:r>
      <w:r w:rsidR="003C5248">
        <w:rPr>
          <w:rFonts w:ascii="Arial" w:eastAsiaTheme="minorHAnsi" w:hAnsi="Arial" w:cs="Arial"/>
          <w:lang w:eastAsia="en-US"/>
        </w:rPr>
        <w:t>nsino</w:t>
      </w:r>
      <w:r w:rsidR="003C5248" w:rsidRPr="007335C4">
        <w:rPr>
          <w:rFonts w:ascii="Arial" w:eastAsiaTheme="minorHAnsi" w:hAnsi="Arial" w:cs="Arial"/>
          <w:lang w:eastAsia="en-US"/>
        </w:rPr>
        <w:t xml:space="preserve"> e</w:t>
      </w:r>
      <w:r w:rsidR="003C5248">
        <w:rPr>
          <w:rFonts w:ascii="Arial" w:eastAsiaTheme="minorHAnsi" w:hAnsi="Arial" w:cs="Arial"/>
          <w:lang w:eastAsia="en-US"/>
        </w:rPr>
        <w:t xml:space="preserve"> 01</w:t>
      </w:r>
      <w:r w:rsidR="003C5248" w:rsidRPr="007335C4">
        <w:rPr>
          <w:rFonts w:ascii="Arial" w:eastAsiaTheme="minorHAnsi" w:hAnsi="Arial" w:cs="Arial"/>
          <w:lang w:eastAsia="en-US"/>
        </w:rPr>
        <w:t xml:space="preserve"> membro da Secretaria Municipal de Educação</w:t>
      </w:r>
      <w:r w:rsidR="003C5248">
        <w:rPr>
          <w:rFonts w:ascii="Arial" w:eastAsiaTheme="minorHAnsi" w:hAnsi="Arial" w:cs="Arial"/>
          <w:lang w:eastAsia="en-US"/>
        </w:rPr>
        <w:t xml:space="preserve">, </w:t>
      </w:r>
      <w:r w:rsidRPr="007335C4">
        <w:rPr>
          <w:rFonts w:ascii="Arial" w:eastAsiaTheme="minorHAnsi" w:hAnsi="Arial" w:cs="Arial"/>
          <w:lang w:eastAsia="en-US"/>
        </w:rPr>
        <w:t>através de Portaria,</w:t>
      </w:r>
      <w:r w:rsidR="003C5248">
        <w:rPr>
          <w:rFonts w:ascii="Arial" w:eastAsiaTheme="minorHAnsi" w:hAnsi="Arial" w:cs="Arial"/>
          <w:lang w:eastAsia="en-US"/>
        </w:rPr>
        <w:t xml:space="preserve"> esta </w:t>
      </w:r>
      <w:r w:rsidRPr="007335C4">
        <w:rPr>
          <w:rFonts w:ascii="Arial" w:eastAsiaTheme="minorHAnsi" w:hAnsi="Arial" w:cs="Arial"/>
          <w:lang w:eastAsia="en-US"/>
        </w:rPr>
        <w:t xml:space="preserve"> responsável por coordenar e executar tod</w:t>
      </w:r>
      <w:r w:rsidR="003C5248">
        <w:rPr>
          <w:rFonts w:ascii="Arial" w:eastAsiaTheme="minorHAnsi" w:hAnsi="Arial" w:cs="Arial"/>
          <w:lang w:eastAsia="en-US"/>
        </w:rPr>
        <w:t>a a seleção</w:t>
      </w:r>
      <w:r w:rsidRPr="007335C4">
        <w:rPr>
          <w:rFonts w:ascii="Arial" w:eastAsiaTheme="minorHAnsi" w:hAnsi="Arial" w:cs="Arial"/>
          <w:lang w:eastAsia="en-US"/>
        </w:rPr>
        <w:t>.</w:t>
      </w:r>
      <w:r w:rsidR="003C5248" w:rsidRPr="003C5248">
        <w:rPr>
          <w:rFonts w:ascii="Arial" w:eastAsiaTheme="minorHAnsi" w:hAnsi="Arial" w:cs="Arial"/>
          <w:lang w:eastAsia="en-US"/>
        </w:rPr>
        <w:t xml:space="preserve"> </w:t>
      </w:r>
    </w:p>
    <w:p w14:paraId="7399DCD8" w14:textId="04AE7CF2"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 xml:space="preserve">7.2. A seleção </w:t>
      </w:r>
      <w:r w:rsidR="002A03B3">
        <w:rPr>
          <w:rFonts w:ascii="Arial" w:eastAsiaTheme="minorHAnsi" w:hAnsi="Arial" w:cs="Arial"/>
          <w:lang w:eastAsia="en-US"/>
        </w:rPr>
        <w:t>se dará</w:t>
      </w:r>
      <w:r w:rsidRPr="007335C4">
        <w:rPr>
          <w:rFonts w:ascii="Arial" w:eastAsiaTheme="minorHAnsi" w:hAnsi="Arial" w:cs="Arial"/>
          <w:lang w:eastAsia="en-US"/>
        </w:rPr>
        <w:t xml:space="preserve"> através da análise de Currícul</w:t>
      </w:r>
      <w:r w:rsidR="002A03B3">
        <w:rPr>
          <w:rFonts w:ascii="Arial" w:eastAsiaTheme="minorHAnsi" w:hAnsi="Arial" w:cs="Arial"/>
          <w:lang w:eastAsia="en-US"/>
        </w:rPr>
        <w:t>o comprovado</w:t>
      </w:r>
      <w:r w:rsidRPr="007335C4">
        <w:rPr>
          <w:rFonts w:ascii="Arial" w:eastAsiaTheme="minorHAnsi" w:hAnsi="Arial" w:cs="Arial"/>
          <w:lang w:eastAsia="en-US"/>
        </w:rPr>
        <w:t>.</w:t>
      </w:r>
    </w:p>
    <w:p w14:paraId="70BA2EA5" w14:textId="77777777"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 xml:space="preserve">7.3 A comprovação do currículo se dará por meio da apresentação dos documentos estipulados acima que atestam a titularidade do candidato e pontuarão da seguinte forma: </w:t>
      </w:r>
    </w:p>
    <w:tbl>
      <w:tblPr>
        <w:tblStyle w:val="Tabelacomgrade"/>
        <w:tblW w:w="8729" w:type="dxa"/>
        <w:tblLook w:val="04A0" w:firstRow="1" w:lastRow="0" w:firstColumn="1" w:lastColumn="0" w:noHBand="0" w:noVBand="1"/>
      </w:tblPr>
      <w:tblGrid>
        <w:gridCol w:w="6487"/>
        <w:gridCol w:w="2242"/>
      </w:tblGrid>
      <w:tr w:rsidR="007335C4" w:rsidRPr="007335C4" w14:paraId="4CB72EE3" w14:textId="77777777" w:rsidTr="008F234C">
        <w:trPr>
          <w:trHeight w:val="246"/>
        </w:trPr>
        <w:tc>
          <w:tcPr>
            <w:tcW w:w="6487" w:type="dxa"/>
          </w:tcPr>
          <w:p w14:paraId="319C6A9A" w14:textId="77777777" w:rsidR="007335C4" w:rsidRPr="007335C4" w:rsidRDefault="007335C4" w:rsidP="007335C4">
            <w:pPr>
              <w:jc w:val="center"/>
              <w:rPr>
                <w:rFonts w:ascii="Arial" w:hAnsi="Arial" w:cs="Arial"/>
              </w:rPr>
            </w:pPr>
            <w:r w:rsidRPr="007335C4">
              <w:rPr>
                <w:rFonts w:ascii="Arial" w:hAnsi="Arial" w:cs="Arial"/>
              </w:rPr>
              <w:t>Experiência a ser comprovada</w:t>
            </w:r>
          </w:p>
        </w:tc>
        <w:tc>
          <w:tcPr>
            <w:tcW w:w="2242" w:type="dxa"/>
          </w:tcPr>
          <w:p w14:paraId="58B256C2" w14:textId="77777777" w:rsidR="007335C4" w:rsidRPr="007335C4" w:rsidRDefault="007335C4" w:rsidP="007335C4">
            <w:pPr>
              <w:jc w:val="center"/>
              <w:rPr>
                <w:rFonts w:ascii="Arial" w:hAnsi="Arial" w:cs="Arial"/>
              </w:rPr>
            </w:pPr>
            <w:r w:rsidRPr="007335C4">
              <w:rPr>
                <w:rFonts w:ascii="Arial" w:hAnsi="Arial" w:cs="Arial"/>
              </w:rPr>
              <w:t>Pontuação</w:t>
            </w:r>
          </w:p>
        </w:tc>
      </w:tr>
      <w:tr w:rsidR="007335C4" w:rsidRPr="007335C4" w14:paraId="12D7C357" w14:textId="77777777" w:rsidTr="008F234C">
        <w:trPr>
          <w:trHeight w:val="479"/>
        </w:trPr>
        <w:tc>
          <w:tcPr>
            <w:tcW w:w="6487" w:type="dxa"/>
          </w:tcPr>
          <w:p w14:paraId="2A8E8F36" w14:textId="77777777" w:rsidR="007335C4" w:rsidRPr="007335C4" w:rsidRDefault="007335C4" w:rsidP="007335C4">
            <w:pPr>
              <w:jc w:val="both"/>
              <w:rPr>
                <w:rFonts w:ascii="Arial" w:hAnsi="Arial" w:cs="Arial"/>
              </w:rPr>
            </w:pPr>
            <w:r w:rsidRPr="007335C4">
              <w:rPr>
                <w:rFonts w:ascii="Arial" w:hAnsi="Arial" w:cs="Arial"/>
              </w:rPr>
              <w:t>Pedagogo e/ou Licenciado</w:t>
            </w:r>
          </w:p>
        </w:tc>
        <w:tc>
          <w:tcPr>
            <w:tcW w:w="2242" w:type="dxa"/>
          </w:tcPr>
          <w:p w14:paraId="3A18CECD" w14:textId="0F1B2967" w:rsidR="007335C4" w:rsidRPr="007335C4" w:rsidRDefault="00A05091" w:rsidP="007335C4">
            <w:pPr>
              <w:jc w:val="both"/>
              <w:rPr>
                <w:rFonts w:ascii="Arial" w:hAnsi="Arial" w:cs="Arial"/>
              </w:rPr>
            </w:pPr>
            <w:r>
              <w:rPr>
                <w:rFonts w:ascii="Arial" w:hAnsi="Arial" w:cs="Arial"/>
              </w:rPr>
              <w:t>4</w:t>
            </w:r>
            <w:r w:rsidR="007335C4" w:rsidRPr="007335C4">
              <w:rPr>
                <w:rFonts w:ascii="Arial" w:hAnsi="Arial" w:cs="Arial"/>
              </w:rPr>
              <w:t xml:space="preserve"> pontos</w:t>
            </w:r>
          </w:p>
          <w:p w14:paraId="64C2738D" w14:textId="77777777" w:rsidR="007335C4" w:rsidRPr="007335C4" w:rsidRDefault="007335C4" w:rsidP="007335C4">
            <w:pPr>
              <w:jc w:val="both"/>
              <w:rPr>
                <w:rFonts w:ascii="Arial" w:hAnsi="Arial" w:cs="Arial"/>
              </w:rPr>
            </w:pPr>
          </w:p>
        </w:tc>
      </w:tr>
      <w:tr w:rsidR="007335C4" w:rsidRPr="007335C4" w14:paraId="4723AAE1" w14:textId="77777777" w:rsidTr="008F234C">
        <w:trPr>
          <w:trHeight w:val="479"/>
        </w:trPr>
        <w:tc>
          <w:tcPr>
            <w:tcW w:w="6487" w:type="dxa"/>
          </w:tcPr>
          <w:p w14:paraId="15DB5ED8" w14:textId="6EF3DE9B" w:rsidR="007335C4" w:rsidRPr="007335C4" w:rsidRDefault="00AE63ED" w:rsidP="007335C4">
            <w:pPr>
              <w:jc w:val="both"/>
              <w:rPr>
                <w:rFonts w:ascii="Arial" w:hAnsi="Arial" w:cs="Arial"/>
              </w:rPr>
            </w:pPr>
            <w:r>
              <w:rPr>
                <w:rFonts w:ascii="Arial" w:hAnsi="Arial" w:cs="Arial"/>
              </w:rPr>
              <w:t xml:space="preserve">Curso de Magistério em nível Médio concluído </w:t>
            </w:r>
          </w:p>
        </w:tc>
        <w:tc>
          <w:tcPr>
            <w:tcW w:w="2242" w:type="dxa"/>
          </w:tcPr>
          <w:p w14:paraId="1BD23327" w14:textId="20F7BA48" w:rsidR="007335C4" w:rsidRPr="007335C4" w:rsidRDefault="00A05091" w:rsidP="007335C4">
            <w:pPr>
              <w:jc w:val="both"/>
              <w:rPr>
                <w:rFonts w:ascii="Arial" w:hAnsi="Arial" w:cs="Arial"/>
              </w:rPr>
            </w:pPr>
            <w:r>
              <w:rPr>
                <w:rFonts w:ascii="Arial" w:hAnsi="Arial" w:cs="Arial"/>
              </w:rPr>
              <w:t>3</w:t>
            </w:r>
            <w:r w:rsidR="007335C4" w:rsidRPr="007335C4">
              <w:rPr>
                <w:rFonts w:ascii="Arial" w:hAnsi="Arial" w:cs="Arial"/>
              </w:rPr>
              <w:t xml:space="preserve"> ponto</w:t>
            </w:r>
            <w:r w:rsidR="00AE63ED">
              <w:rPr>
                <w:rFonts w:ascii="Arial" w:hAnsi="Arial" w:cs="Arial"/>
              </w:rPr>
              <w:t>s</w:t>
            </w:r>
          </w:p>
          <w:p w14:paraId="6A0118DC" w14:textId="77777777" w:rsidR="007335C4" w:rsidRPr="007335C4" w:rsidRDefault="007335C4" w:rsidP="007335C4">
            <w:pPr>
              <w:jc w:val="both"/>
              <w:rPr>
                <w:rFonts w:ascii="Arial" w:hAnsi="Arial" w:cs="Arial"/>
              </w:rPr>
            </w:pPr>
          </w:p>
        </w:tc>
      </w:tr>
      <w:tr w:rsidR="00AE63ED" w:rsidRPr="007335C4" w14:paraId="681AD411" w14:textId="77777777" w:rsidTr="008F234C">
        <w:trPr>
          <w:trHeight w:val="493"/>
        </w:trPr>
        <w:tc>
          <w:tcPr>
            <w:tcW w:w="6487" w:type="dxa"/>
          </w:tcPr>
          <w:p w14:paraId="3C7A7F9A" w14:textId="77777777" w:rsidR="00AE63ED" w:rsidRDefault="00AE63ED" w:rsidP="007335C4">
            <w:pPr>
              <w:jc w:val="both"/>
              <w:rPr>
                <w:rFonts w:ascii="Arial" w:hAnsi="Arial" w:cs="Arial"/>
              </w:rPr>
            </w:pPr>
            <w:r>
              <w:rPr>
                <w:rFonts w:ascii="Arial" w:hAnsi="Arial" w:cs="Arial"/>
              </w:rPr>
              <w:t>Cursando Magistério em nível Médio</w:t>
            </w:r>
          </w:p>
          <w:p w14:paraId="417C7D58" w14:textId="398B9FB4" w:rsidR="00402BC1" w:rsidRDefault="00402BC1" w:rsidP="007335C4">
            <w:pPr>
              <w:jc w:val="both"/>
              <w:rPr>
                <w:rFonts w:ascii="Arial" w:hAnsi="Arial" w:cs="Arial"/>
              </w:rPr>
            </w:pPr>
          </w:p>
        </w:tc>
        <w:tc>
          <w:tcPr>
            <w:tcW w:w="2242" w:type="dxa"/>
          </w:tcPr>
          <w:p w14:paraId="5FE17A39" w14:textId="6A69E1B3" w:rsidR="00AE63ED" w:rsidRDefault="00A05091" w:rsidP="007335C4">
            <w:pPr>
              <w:jc w:val="both"/>
              <w:rPr>
                <w:rFonts w:ascii="Arial" w:hAnsi="Arial" w:cs="Arial"/>
              </w:rPr>
            </w:pPr>
            <w:r>
              <w:rPr>
                <w:rFonts w:ascii="Arial" w:hAnsi="Arial" w:cs="Arial"/>
              </w:rPr>
              <w:t xml:space="preserve">1 </w:t>
            </w:r>
            <w:r w:rsidR="00AE63ED">
              <w:rPr>
                <w:rFonts w:ascii="Arial" w:hAnsi="Arial" w:cs="Arial"/>
              </w:rPr>
              <w:t xml:space="preserve">ponto </w:t>
            </w:r>
          </w:p>
        </w:tc>
      </w:tr>
      <w:tr w:rsidR="007335C4" w:rsidRPr="007335C4" w14:paraId="545914FE" w14:textId="77777777" w:rsidTr="008F234C">
        <w:trPr>
          <w:trHeight w:val="479"/>
        </w:trPr>
        <w:tc>
          <w:tcPr>
            <w:tcW w:w="6487" w:type="dxa"/>
          </w:tcPr>
          <w:p w14:paraId="3E5F565A" w14:textId="77777777" w:rsidR="007335C4" w:rsidRPr="007335C4" w:rsidRDefault="007335C4" w:rsidP="007335C4">
            <w:pPr>
              <w:jc w:val="both"/>
              <w:rPr>
                <w:rFonts w:ascii="Arial" w:hAnsi="Arial" w:cs="Arial"/>
              </w:rPr>
            </w:pPr>
            <w:r w:rsidRPr="007335C4">
              <w:rPr>
                <w:rFonts w:ascii="Arial" w:hAnsi="Arial" w:cs="Arial"/>
              </w:rPr>
              <w:t>Cursando pedagogia ou curso de licenciatura</w:t>
            </w:r>
          </w:p>
        </w:tc>
        <w:tc>
          <w:tcPr>
            <w:tcW w:w="2242" w:type="dxa"/>
          </w:tcPr>
          <w:p w14:paraId="6A8081A6" w14:textId="7B047973" w:rsidR="007335C4" w:rsidRPr="007335C4" w:rsidRDefault="00A05091" w:rsidP="007335C4">
            <w:pPr>
              <w:jc w:val="both"/>
              <w:rPr>
                <w:rFonts w:ascii="Arial" w:hAnsi="Arial" w:cs="Arial"/>
              </w:rPr>
            </w:pPr>
            <w:r>
              <w:rPr>
                <w:rFonts w:ascii="Arial" w:hAnsi="Arial" w:cs="Arial"/>
              </w:rPr>
              <w:t>2</w:t>
            </w:r>
            <w:r w:rsidR="007335C4" w:rsidRPr="007335C4">
              <w:rPr>
                <w:rFonts w:ascii="Arial" w:hAnsi="Arial" w:cs="Arial"/>
              </w:rPr>
              <w:t xml:space="preserve"> ponto</w:t>
            </w:r>
            <w:r>
              <w:rPr>
                <w:rFonts w:ascii="Arial" w:hAnsi="Arial" w:cs="Arial"/>
              </w:rPr>
              <w:t>s</w:t>
            </w:r>
          </w:p>
          <w:p w14:paraId="5EFABE08" w14:textId="77777777" w:rsidR="007335C4" w:rsidRPr="007335C4" w:rsidRDefault="007335C4" w:rsidP="007335C4">
            <w:pPr>
              <w:jc w:val="both"/>
              <w:rPr>
                <w:rFonts w:ascii="Arial" w:hAnsi="Arial" w:cs="Arial"/>
              </w:rPr>
            </w:pPr>
          </w:p>
        </w:tc>
      </w:tr>
    </w:tbl>
    <w:p w14:paraId="0E4B1358" w14:textId="0BB7D9D5" w:rsidR="007335C4" w:rsidRPr="007335C4" w:rsidRDefault="007335C4" w:rsidP="007335C4">
      <w:pPr>
        <w:jc w:val="both"/>
        <w:rPr>
          <w:rFonts w:ascii="Arial" w:eastAsiaTheme="minorHAnsi" w:hAnsi="Arial" w:cs="Arial"/>
          <w:lang w:eastAsia="en-US"/>
        </w:rPr>
      </w:pPr>
    </w:p>
    <w:p w14:paraId="7131BEC1" w14:textId="02BA327A" w:rsidR="007335C4" w:rsidRPr="007335C4" w:rsidRDefault="002A03B3" w:rsidP="007335C4">
      <w:pPr>
        <w:jc w:val="both"/>
        <w:rPr>
          <w:rFonts w:ascii="Arial" w:eastAsiaTheme="minorHAnsi" w:hAnsi="Arial" w:cs="Arial"/>
          <w:lang w:eastAsia="en-US"/>
        </w:rPr>
      </w:pPr>
      <w:r>
        <w:rPr>
          <w:rFonts w:ascii="Arial" w:eastAsiaTheme="minorHAnsi" w:hAnsi="Arial" w:cs="Arial"/>
          <w:lang w:eastAsia="en-US"/>
        </w:rPr>
        <w:t>7.</w:t>
      </w:r>
      <w:r w:rsidR="003C5248">
        <w:rPr>
          <w:rFonts w:ascii="Arial" w:eastAsiaTheme="minorHAnsi" w:hAnsi="Arial" w:cs="Arial"/>
          <w:lang w:eastAsia="en-US"/>
        </w:rPr>
        <w:t>4</w:t>
      </w:r>
      <w:r w:rsidR="007335C4" w:rsidRPr="007335C4">
        <w:rPr>
          <w:rFonts w:ascii="Arial" w:eastAsiaTheme="minorHAnsi" w:hAnsi="Arial" w:cs="Arial"/>
          <w:lang w:eastAsia="en-US"/>
        </w:rPr>
        <w:t>. O candidato será eliminado caso não atenda as exigências deste Edital.</w:t>
      </w:r>
    </w:p>
    <w:p w14:paraId="1C6FDD43" w14:textId="775F7991" w:rsidR="007335C4" w:rsidRPr="007335C4" w:rsidRDefault="002A03B3" w:rsidP="007335C4">
      <w:pPr>
        <w:jc w:val="both"/>
        <w:rPr>
          <w:rFonts w:ascii="Arial" w:eastAsiaTheme="minorHAnsi" w:hAnsi="Arial" w:cs="Arial"/>
          <w:lang w:eastAsia="en-US"/>
        </w:rPr>
      </w:pPr>
      <w:r>
        <w:rPr>
          <w:rFonts w:ascii="Arial" w:eastAsiaTheme="minorHAnsi" w:hAnsi="Arial" w:cs="Arial"/>
          <w:lang w:eastAsia="en-US"/>
        </w:rPr>
        <w:t>7.</w:t>
      </w:r>
      <w:r w:rsidR="003C5248">
        <w:rPr>
          <w:rFonts w:ascii="Arial" w:eastAsiaTheme="minorHAnsi" w:hAnsi="Arial" w:cs="Arial"/>
          <w:lang w:eastAsia="en-US"/>
        </w:rPr>
        <w:t>5</w:t>
      </w:r>
      <w:r w:rsidR="007335C4" w:rsidRPr="007335C4">
        <w:rPr>
          <w:rFonts w:ascii="Arial" w:eastAsiaTheme="minorHAnsi" w:hAnsi="Arial" w:cs="Arial"/>
          <w:lang w:eastAsia="en-US"/>
        </w:rPr>
        <w:t xml:space="preserve">. O resultado será organizado e publicado no site da </w:t>
      </w:r>
      <w:r w:rsidR="00AF47EC">
        <w:rPr>
          <w:rFonts w:ascii="Arial" w:eastAsiaTheme="minorHAnsi" w:hAnsi="Arial" w:cs="Arial"/>
          <w:lang w:eastAsia="en-US"/>
        </w:rPr>
        <w:t xml:space="preserve">Prefeitura </w:t>
      </w:r>
      <w:r w:rsidR="007335C4" w:rsidRPr="007335C4">
        <w:rPr>
          <w:rFonts w:ascii="Arial" w:eastAsiaTheme="minorHAnsi" w:hAnsi="Arial" w:cs="Arial"/>
          <w:lang w:eastAsia="en-US"/>
        </w:rPr>
        <w:t>Municipal de</w:t>
      </w:r>
      <w:r w:rsidR="00636695">
        <w:rPr>
          <w:rFonts w:ascii="Arial" w:eastAsiaTheme="minorHAnsi" w:hAnsi="Arial" w:cs="Arial"/>
          <w:lang w:eastAsia="en-US"/>
        </w:rPr>
        <w:t xml:space="preserve"> Barra Funda</w:t>
      </w:r>
      <w:r w:rsidR="00305902">
        <w:rPr>
          <w:rFonts w:ascii="Arial" w:eastAsiaTheme="minorHAnsi" w:hAnsi="Arial" w:cs="Arial"/>
          <w:lang w:eastAsia="en-US"/>
        </w:rPr>
        <w:t xml:space="preserve"> </w:t>
      </w:r>
      <w:r w:rsidR="007335C4" w:rsidRPr="007335C4">
        <w:rPr>
          <w:rFonts w:ascii="Arial" w:eastAsiaTheme="minorHAnsi" w:hAnsi="Arial" w:cs="Arial"/>
          <w:lang w:eastAsia="en-US"/>
        </w:rPr>
        <w:t>-RS, por ordem de classificação.</w:t>
      </w:r>
    </w:p>
    <w:p w14:paraId="1C3809FD" w14:textId="192F3975" w:rsidR="007335C4" w:rsidRPr="007335C4" w:rsidRDefault="002A03B3" w:rsidP="007335C4">
      <w:pPr>
        <w:jc w:val="both"/>
        <w:rPr>
          <w:rFonts w:ascii="Arial" w:eastAsiaTheme="minorHAnsi" w:hAnsi="Arial" w:cs="Arial"/>
          <w:lang w:eastAsia="en-US"/>
        </w:rPr>
      </w:pPr>
      <w:r>
        <w:rPr>
          <w:rFonts w:ascii="Arial" w:eastAsiaTheme="minorHAnsi" w:hAnsi="Arial" w:cs="Arial"/>
          <w:lang w:eastAsia="en-US"/>
        </w:rPr>
        <w:t>7.</w:t>
      </w:r>
      <w:r w:rsidR="003C5248">
        <w:rPr>
          <w:rFonts w:ascii="Arial" w:eastAsiaTheme="minorHAnsi" w:hAnsi="Arial" w:cs="Arial"/>
          <w:lang w:eastAsia="en-US"/>
        </w:rPr>
        <w:t>6</w:t>
      </w:r>
      <w:r w:rsidR="007335C4" w:rsidRPr="007335C4">
        <w:rPr>
          <w:rFonts w:ascii="Arial" w:eastAsiaTheme="minorHAnsi" w:hAnsi="Arial" w:cs="Arial"/>
          <w:lang w:eastAsia="en-US"/>
        </w:rPr>
        <w:t>. Se ocorrer empate na nota final terá preferência</w:t>
      </w:r>
      <w:r w:rsidR="00A71159">
        <w:rPr>
          <w:rFonts w:ascii="Arial" w:eastAsiaTheme="minorHAnsi" w:hAnsi="Arial" w:cs="Arial"/>
          <w:lang w:eastAsia="en-US"/>
        </w:rPr>
        <w:t xml:space="preserve"> </w:t>
      </w:r>
      <w:r w:rsidR="007335C4" w:rsidRPr="007335C4">
        <w:rPr>
          <w:rFonts w:ascii="Arial" w:eastAsiaTheme="minorHAnsi" w:hAnsi="Arial" w:cs="Arial"/>
          <w:lang w:eastAsia="en-US"/>
        </w:rPr>
        <w:t>o candidato que</w:t>
      </w:r>
      <w:r w:rsidR="00A71159">
        <w:rPr>
          <w:rFonts w:ascii="Arial" w:eastAsiaTheme="minorHAnsi" w:hAnsi="Arial" w:cs="Arial"/>
          <w:lang w:eastAsia="en-US"/>
        </w:rPr>
        <w:t xml:space="preserve"> </w:t>
      </w:r>
      <w:r w:rsidR="007335C4" w:rsidRPr="007335C4">
        <w:rPr>
          <w:rFonts w:ascii="Arial" w:eastAsiaTheme="minorHAnsi" w:hAnsi="Arial" w:cs="Arial"/>
          <w:lang w:eastAsia="en-US"/>
        </w:rPr>
        <w:t>tenha a maior idade.</w:t>
      </w:r>
    </w:p>
    <w:p w14:paraId="2CE3F38C" w14:textId="1D6EAF78" w:rsidR="007335C4" w:rsidRPr="007335C4" w:rsidRDefault="002A03B3" w:rsidP="007335C4">
      <w:pPr>
        <w:jc w:val="both"/>
        <w:rPr>
          <w:rFonts w:ascii="Arial" w:eastAsiaTheme="minorHAnsi" w:hAnsi="Arial" w:cs="Arial"/>
          <w:lang w:eastAsia="en-US"/>
        </w:rPr>
      </w:pPr>
      <w:r>
        <w:rPr>
          <w:rFonts w:ascii="Arial" w:eastAsiaTheme="minorHAnsi" w:hAnsi="Arial" w:cs="Arial"/>
          <w:lang w:eastAsia="en-US"/>
        </w:rPr>
        <w:t>7.</w:t>
      </w:r>
      <w:r w:rsidR="003C5248">
        <w:rPr>
          <w:rFonts w:ascii="Arial" w:eastAsiaTheme="minorHAnsi" w:hAnsi="Arial" w:cs="Arial"/>
          <w:lang w:eastAsia="en-US"/>
        </w:rPr>
        <w:t>7</w:t>
      </w:r>
      <w:r w:rsidR="007335C4" w:rsidRPr="007335C4">
        <w:rPr>
          <w:rFonts w:ascii="Arial" w:eastAsiaTheme="minorHAnsi" w:hAnsi="Arial" w:cs="Arial"/>
          <w:lang w:eastAsia="en-US"/>
        </w:rPr>
        <w:t>. Todos os candidatos habilitados serão considerados aprovados constituindo assim o banco de Assistentes de Alfabetização do Programa do Tempo de Aprender.</w:t>
      </w:r>
    </w:p>
    <w:p w14:paraId="40030405" w14:textId="687750A1" w:rsidR="007335C4" w:rsidRPr="007335C4" w:rsidRDefault="002A03B3" w:rsidP="007335C4">
      <w:pPr>
        <w:jc w:val="both"/>
        <w:rPr>
          <w:rFonts w:ascii="Arial" w:eastAsiaTheme="minorHAnsi" w:hAnsi="Arial" w:cs="Arial"/>
          <w:lang w:eastAsia="en-US"/>
        </w:rPr>
      </w:pPr>
      <w:r>
        <w:rPr>
          <w:rFonts w:ascii="Arial" w:eastAsiaTheme="minorHAnsi" w:hAnsi="Arial" w:cs="Arial"/>
          <w:lang w:eastAsia="en-US"/>
        </w:rPr>
        <w:lastRenderedPageBreak/>
        <w:t>7.</w:t>
      </w:r>
      <w:r w:rsidR="003C5248">
        <w:rPr>
          <w:rFonts w:ascii="Arial" w:eastAsiaTheme="minorHAnsi" w:hAnsi="Arial" w:cs="Arial"/>
          <w:lang w:eastAsia="en-US"/>
        </w:rPr>
        <w:t>8</w:t>
      </w:r>
      <w:r w:rsidR="007335C4" w:rsidRPr="007335C4">
        <w:rPr>
          <w:rFonts w:ascii="Arial" w:eastAsiaTheme="minorHAnsi" w:hAnsi="Arial" w:cs="Arial"/>
          <w:lang w:eastAsia="en-US"/>
        </w:rPr>
        <w:t>. A lotação acontecerá conforme ordem de classificação e disponibilidade do candidato, bem como a necessidade das unidades escolares.</w:t>
      </w:r>
    </w:p>
    <w:p w14:paraId="4EBE1C91" w14:textId="6A05D323" w:rsidR="007335C4" w:rsidRPr="007335C4" w:rsidRDefault="002A03B3" w:rsidP="007335C4">
      <w:pPr>
        <w:jc w:val="both"/>
        <w:rPr>
          <w:rFonts w:ascii="Arial" w:eastAsiaTheme="minorHAnsi" w:hAnsi="Arial" w:cs="Arial"/>
          <w:lang w:eastAsia="en-US"/>
        </w:rPr>
      </w:pPr>
      <w:r>
        <w:rPr>
          <w:rFonts w:ascii="Arial" w:eastAsiaTheme="minorHAnsi" w:hAnsi="Arial" w:cs="Arial"/>
          <w:lang w:eastAsia="en-US"/>
        </w:rPr>
        <w:t>7.</w:t>
      </w:r>
      <w:r w:rsidR="003C5248">
        <w:rPr>
          <w:rFonts w:ascii="Arial" w:eastAsiaTheme="minorHAnsi" w:hAnsi="Arial" w:cs="Arial"/>
          <w:lang w:eastAsia="en-US"/>
        </w:rPr>
        <w:t>9</w:t>
      </w:r>
      <w:r w:rsidR="007335C4" w:rsidRPr="007335C4">
        <w:rPr>
          <w:rFonts w:ascii="Arial" w:eastAsiaTheme="minorHAnsi" w:hAnsi="Arial" w:cs="Arial"/>
          <w:lang w:eastAsia="en-US"/>
        </w:rPr>
        <w:t>. A classificação final será divulgada em data a ser definida pela Comissão de Seleção.</w:t>
      </w:r>
    </w:p>
    <w:p w14:paraId="73AEDAFD" w14:textId="16140E1B" w:rsidR="007F3198"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8. DA LOTAÇÃO</w:t>
      </w:r>
    </w:p>
    <w:p w14:paraId="2A369E06" w14:textId="77777777"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8.1. A lotação obedecerá a ordem decrescente de classificação dos candidatos aprovados na seleção e o atendimento dos critérios estabelecidos no item 2.2 deste Edital.</w:t>
      </w:r>
    </w:p>
    <w:p w14:paraId="0C59183C" w14:textId="77777777"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 xml:space="preserve">8.2. Os candidatos classificados, preenchidos os requisitos constantes no item 2.2 deste Edital, assinarão o Termo de Compromisso para prestar as atividades de Assistentes de Alfabetização, pelo prazo de 8 (oito) meses, período este que poderá ser alterado de acordo com normas e diretrizes (a serem) estabelecidas pelo FNDE/MEC. </w:t>
      </w:r>
    </w:p>
    <w:p w14:paraId="51037749" w14:textId="77777777"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8.3. Em caso de desistência será convocado para lotação, o candidato classificado segundo a ordem decrescente de pontos.</w:t>
      </w:r>
    </w:p>
    <w:p w14:paraId="0D03FBEC" w14:textId="77777777"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9. DISPOSIÇÕES GERAIS:</w:t>
      </w:r>
    </w:p>
    <w:p w14:paraId="6CE43C63" w14:textId="77777777"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9.1. Os candidatos selecionados deverão participar de uma formação inicial para desempenho de suas atribuições, em local e data a ser definido posteriormente, ocasião em que procederão à assinatura do Termo de Adesão e Compromisso.</w:t>
      </w:r>
    </w:p>
    <w:p w14:paraId="0AED8FE3" w14:textId="77777777"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9.2. O Assistente de Alfabetização poderá ser desligado a qualquer tempo, no caso de: não estar correspondendo as finalidade e objetivos do Programa; prática de atos de indisciplina, maus tratos desabonadores de conduta pessoal e profissional.</w:t>
      </w:r>
    </w:p>
    <w:p w14:paraId="56B5BCEC" w14:textId="51283673"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 xml:space="preserve">9.3. Os casos omissos deste Edital serão resolvidos pela Secretaria Municipal de </w:t>
      </w:r>
      <w:r w:rsidR="00636695">
        <w:rPr>
          <w:rFonts w:ascii="Arial" w:eastAsiaTheme="minorHAnsi" w:hAnsi="Arial" w:cs="Arial"/>
          <w:lang w:eastAsia="en-US"/>
        </w:rPr>
        <w:t xml:space="preserve">Barra Funda </w:t>
      </w:r>
      <w:r w:rsidRPr="007335C4">
        <w:rPr>
          <w:rFonts w:ascii="Arial" w:eastAsiaTheme="minorHAnsi" w:hAnsi="Arial" w:cs="Arial"/>
          <w:lang w:eastAsia="en-US"/>
        </w:rPr>
        <w:t>-RS.</w:t>
      </w:r>
    </w:p>
    <w:p w14:paraId="151D9230" w14:textId="77777777" w:rsidR="007335C4" w:rsidRPr="007335C4" w:rsidRDefault="007335C4" w:rsidP="007335C4">
      <w:pPr>
        <w:jc w:val="both"/>
        <w:rPr>
          <w:rFonts w:ascii="Arial" w:eastAsiaTheme="minorHAnsi" w:hAnsi="Arial" w:cs="Arial"/>
          <w:lang w:eastAsia="en-US"/>
        </w:rPr>
      </w:pPr>
    </w:p>
    <w:p w14:paraId="2A7DF6DB" w14:textId="72D1BA04" w:rsidR="007335C4" w:rsidRPr="007335C4" w:rsidRDefault="007335C4" w:rsidP="007335C4">
      <w:pPr>
        <w:jc w:val="both"/>
        <w:rPr>
          <w:rFonts w:ascii="Arial" w:eastAsiaTheme="minorHAnsi" w:hAnsi="Arial" w:cs="Arial"/>
          <w:lang w:eastAsia="en-US"/>
        </w:rPr>
      </w:pPr>
      <w:r w:rsidRPr="007335C4">
        <w:rPr>
          <w:rFonts w:ascii="Arial" w:eastAsiaTheme="minorHAnsi" w:hAnsi="Arial" w:cs="Arial"/>
          <w:lang w:eastAsia="en-US"/>
        </w:rPr>
        <w:t xml:space="preserve">           </w:t>
      </w:r>
      <w:r w:rsidR="00636695">
        <w:rPr>
          <w:rFonts w:ascii="Arial" w:eastAsiaTheme="minorHAnsi" w:hAnsi="Arial" w:cs="Arial"/>
          <w:lang w:eastAsia="en-US"/>
        </w:rPr>
        <w:t>Barra Funda</w:t>
      </w:r>
      <w:r w:rsidR="00897085">
        <w:rPr>
          <w:rFonts w:ascii="Arial" w:eastAsiaTheme="minorHAnsi" w:hAnsi="Arial" w:cs="Arial"/>
          <w:lang w:eastAsia="en-US"/>
        </w:rPr>
        <w:t xml:space="preserve"> </w:t>
      </w:r>
      <w:r w:rsidR="00636695">
        <w:rPr>
          <w:rFonts w:ascii="Arial" w:eastAsiaTheme="minorHAnsi" w:hAnsi="Arial" w:cs="Arial"/>
          <w:lang w:eastAsia="en-US"/>
        </w:rPr>
        <w:t>-</w:t>
      </w:r>
      <w:r w:rsidR="00897085">
        <w:rPr>
          <w:rFonts w:ascii="Arial" w:eastAsiaTheme="minorHAnsi" w:hAnsi="Arial" w:cs="Arial"/>
          <w:lang w:eastAsia="en-US"/>
        </w:rPr>
        <w:t xml:space="preserve"> </w:t>
      </w:r>
      <w:r w:rsidRPr="007335C4">
        <w:rPr>
          <w:rFonts w:ascii="Arial" w:eastAsiaTheme="minorHAnsi" w:hAnsi="Arial" w:cs="Arial"/>
          <w:lang w:eastAsia="en-US"/>
        </w:rPr>
        <w:t xml:space="preserve">RS, </w:t>
      </w:r>
      <w:r w:rsidR="00636695">
        <w:rPr>
          <w:rFonts w:ascii="Arial" w:eastAsiaTheme="minorHAnsi" w:hAnsi="Arial" w:cs="Arial"/>
          <w:lang w:eastAsia="en-US"/>
        </w:rPr>
        <w:t>31</w:t>
      </w:r>
      <w:r w:rsidRPr="007335C4">
        <w:rPr>
          <w:rFonts w:ascii="Arial" w:eastAsiaTheme="minorHAnsi" w:hAnsi="Arial" w:cs="Arial"/>
          <w:lang w:eastAsia="en-US"/>
        </w:rPr>
        <w:t>/</w:t>
      </w:r>
      <w:r w:rsidR="00636695">
        <w:rPr>
          <w:rFonts w:ascii="Arial" w:eastAsiaTheme="minorHAnsi" w:hAnsi="Arial" w:cs="Arial"/>
          <w:lang w:eastAsia="en-US"/>
        </w:rPr>
        <w:t>03</w:t>
      </w:r>
      <w:r w:rsidRPr="007335C4">
        <w:rPr>
          <w:rFonts w:ascii="Arial" w:eastAsiaTheme="minorHAnsi" w:hAnsi="Arial" w:cs="Arial"/>
          <w:lang w:eastAsia="en-US"/>
        </w:rPr>
        <w:t>/202</w:t>
      </w:r>
      <w:r w:rsidR="00636695">
        <w:rPr>
          <w:rFonts w:ascii="Arial" w:eastAsiaTheme="minorHAnsi" w:hAnsi="Arial" w:cs="Arial"/>
          <w:lang w:eastAsia="en-US"/>
        </w:rPr>
        <w:t>2</w:t>
      </w:r>
    </w:p>
    <w:p w14:paraId="3D740AF9" w14:textId="77777777" w:rsidR="007335C4" w:rsidRPr="007335C4" w:rsidRDefault="007335C4" w:rsidP="007335C4">
      <w:pPr>
        <w:jc w:val="both"/>
        <w:rPr>
          <w:rFonts w:ascii="Arial" w:eastAsiaTheme="minorHAnsi" w:hAnsi="Arial" w:cs="Arial"/>
          <w:lang w:eastAsia="en-US"/>
        </w:rPr>
      </w:pPr>
    </w:p>
    <w:p w14:paraId="27D5BD03" w14:textId="20C12F99" w:rsidR="007335C4" w:rsidRPr="007335C4" w:rsidRDefault="007335C4" w:rsidP="007A44A6">
      <w:pPr>
        <w:spacing w:after="0"/>
        <w:jc w:val="center"/>
        <w:rPr>
          <w:rFonts w:ascii="Arial" w:eastAsiaTheme="minorHAnsi" w:hAnsi="Arial" w:cs="Arial"/>
          <w:lang w:eastAsia="en-US"/>
        </w:rPr>
      </w:pPr>
      <w:r w:rsidRPr="007335C4">
        <w:rPr>
          <w:rFonts w:ascii="Arial" w:eastAsiaTheme="minorHAnsi" w:hAnsi="Arial" w:cs="Arial"/>
          <w:lang w:eastAsia="en-US"/>
        </w:rPr>
        <w:t>____________________________________________</w:t>
      </w:r>
    </w:p>
    <w:p w14:paraId="7D1DAED9" w14:textId="3E72166C" w:rsidR="007335C4" w:rsidRDefault="007A44A6" w:rsidP="007A44A6">
      <w:pPr>
        <w:spacing w:after="0"/>
        <w:jc w:val="center"/>
        <w:rPr>
          <w:rFonts w:ascii="Arial" w:eastAsiaTheme="minorHAnsi" w:hAnsi="Arial" w:cs="Arial"/>
          <w:b/>
          <w:bCs/>
          <w:lang w:eastAsia="en-US"/>
        </w:rPr>
      </w:pPr>
      <w:r>
        <w:rPr>
          <w:rFonts w:ascii="Arial" w:eastAsiaTheme="minorHAnsi" w:hAnsi="Arial" w:cs="Arial"/>
          <w:b/>
          <w:bCs/>
          <w:lang w:eastAsia="en-US"/>
        </w:rPr>
        <w:t>ANDRÉ SIGNOR</w:t>
      </w:r>
    </w:p>
    <w:p w14:paraId="39D2F05F" w14:textId="7315044B" w:rsidR="007A44A6" w:rsidRPr="007335C4" w:rsidRDefault="007A44A6" w:rsidP="007A44A6">
      <w:pPr>
        <w:spacing w:after="0"/>
        <w:jc w:val="center"/>
        <w:rPr>
          <w:rFonts w:ascii="Arial" w:eastAsiaTheme="minorHAnsi" w:hAnsi="Arial" w:cs="Arial"/>
          <w:sz w:val="24"/>
          <w:szCs w:val="24"/>
          <w:lang w:eastAsia="en-US"/>
        </w:rPr>
      </w:pPr>
      <w:r>
        <w:rPr>
          <w:rFonts w:ascii="Arial" w:eastAsiaTheme="minorHAnsi" w:hAnsi="Arial" w:cs="Arial"/>
          <w:b/>
          <w:bCs/>
          <w:lang w:eastAsia="en-US"/>
        </w:rPr>
        <w:t xml:space="preserve">Secretário Municipal de Educação, Cultura, Turismo e Desporto </w:t>
      </w:r>
      <w:r w:rsidR="008F234C">
        <w:rPr>
          <w:rFonts w:ascii="Arial" w:eastAsiaTheme="minorHAnsi" w:hAnsi="Arial" w:cs="Arial"/>
          <w:b/>
          <w:bCs/>
          <w:lang w:eastAsia="en-US"/>
        </w:rPr>
        <w:t>Substituto</w:t>
      </w:r>
    </w:p>
    <w:p w14:paraId="76C9AFB8" w14:textId="77777777" w:rsidR="007335C4" w:rsidRPr="007335C4" w:rsidRDefault="007335C4" w:rsidP="007335C4">
      <w:pPr>
        <w:jc w:val="both"/>
        <w:rPr>
          <w:rFonts w:ascii="Arial" w:eastAsiaTheme="minorHAnsi" w:hAnsi="Arial" w:cs="Arial"/>
          <w:sz w:val="24"/>
          <w:szCs w:val="24"/>
          <w:lang w:eastAsia="en-US"/>
        </w:rPr>
      </w:pPr>
    </w:p>
    <w:p w14:paraId="6D8DFE04" w14:textId="1F498A6D" w:rsidR="00BD405D" w:rsidRDefault="00BD405D" w:rsidP="00095A47">
      <w:pPr>
        <w:jc w:val="center"/>
        <w:rPr>
          <w:rFonts w:ascii="Arial" w:eastAsia="Arial Black" w:hAnsi="Arial" w:cs="Arial"/>
          <w:b/>
          <w:color w:val="5B9BD5" w:themeColor="accent1"/>
          <w:sz w:val="24"/>
          <w:szCs w:val="24"/>
        </w:rPr>
      </w:pPr>
    </w:p>
    <w:p w14:paraId="63502DFE" w14:textId="16016489" w:rsidR="007A44A6" w:rsidRDefault="007A44A6" w:rsidP="00095A47">
      <w:pPr>
        <w:jc w:val="center"/>
        <w:rPr>
          <w:rFonts w:ascii="Arial" w:eastAsia="Arial Black" w:hAnsi="Arial" w:cs="Arial"/>
          <w:b/>
          <w:color w:val="5B9BD5" w:themeColor="accent1"/>
          <w:sz w:val="24"/>
          <w:szCs w:val="24"/>
        </w:rPr>
      </w:pPr>
    </w:p>
    <w:p w14:paraId="4E7A8787" w14:textId="4DAE22E1" w:rsidR="007A44A6" w:rsidRDefault="007A44A6" w:rsidP="00095A47">
      <w:pPr>
        <w:jc w:val="center"/>
        <w:rPr>
          <w:rFonts w:ascii="Arial" w:eastAsia="Arial Black" w:hAnsi="Arial" w:cs="Arial"/>
          <w:b/>
          <w:color w:val="5B9BD5" w:themeColor="accent1"/>
          <w:sz w:val="24"/>
          <w:szCs w:val="24"/>
        </w:rPr>
      </w:pPr>
    </w:p>
    <w:p w14:paraId="2C7CED9A" w14:textId="4FB3FAF2" w:rsidR="007A44A6" w:rsidRDefault="007A44A6" w:rsidP="00095A47">
      <w:pPr>
        <w:jc w:val="center"/>
        <w:rPr>
          <w:rFonts w:ascii="Arial" w:eastAsia="Arial Black" w:hAnsi="Arial" w:cs="Arial"/>
          <w:b/>
          <w:color w:val="5B9BD5" w:themeColor="accent1"/>
          <w:sz w:val="24"/>
          <w:szCs w:val="24"/>
        </w:rPr>
      </w:pPr>
    </w:p>
    <w:p w14:paraId="46AEF320" w14:textId="40B1EAF7" w:rsidR="007A44A6" w:rsidRDefault="007A44A6" w:rsidP="00095A47">
      <w:pPr>
        <w:jc w:val="center"/>
        <w:rPr>
          <w:rFonts w:ascii="Arial" w:eastAsia="Arial Black" w:hAnsi="Arial" w:cs="Arial"/>
          <w:b/>
          <w:color w:val="5B9BD5" w:themeColor="accent1"/>
          <w:sz w:val="24"/>
          <w:szCs w:val="24"/>
        </w:rPr>
      </w:pPr>
    </w:p>
    <w:p w14:paraId="048FE57E" w14:textId="1F63CB7F" w:rsidR="007A44A6" w:rsidRDefault="007A44A6" w:rsidP="00095A47">
      <w:pPr>
        <w:jc w:val="center"/>
        <w:rPr>
          <w:rFonts w:ascii="Arial" w:eastAsia="Arial Black" w:hAnsi="Arial" w:cs="Arial"/>
          <w:b/>
          <w:color w:val="5B9BD5" w:themeColor="accent1"/>
          <w:sz w:val="24"/>
          <w:szCs w:val="24"/>
        </w:rPr>
      </w:pPr>
    </w:p>
    <w:p w14:paraId="0F82C0D2" w14:textId="650AD8B3" w:rsidR="007A44A6" w:rsidRDefault="007A44A6" w:rsidP="008F234C">
      <w:pPr>
        <w:rPr>
          <w:rFonts w:ascii="Arial" w:eastAsia="Arial Black" w:hAnsi="Arial" w:cs="Arial"/>
          <w:b/>
          <w:color w:val="5B9BD5" w:themeColor="accent1"/>
          <w:sz w:val="24"/>
          <w:szCs w:val="24"/>
        </w:rPr>
      </w:pPr>
    </w:p>
    <w:p w14:paraId="6C28430F" w14:textId="5FA19633" w:rsidR="007A44A6" w:rsidRDefault="007A44A6" w:rsidP="00095A47">
      <w:pPr>
        <w:jc w:val="center"/>
        <w:rPr>
          <w:rFonts w:ascii="Arial" w:eastAsia="Arial Black" w:hAnsi="Arial" w:cs="Arial"/>
          <w:b/>
          <w:color w:val="5B9BD5" w:themeColor="accent1"/>
          <w:sz w:val="24"/>
          <w:szCs w:val="24"/>
        </w:rPr>
      </w:pPr>
    </w:p>
    <w:p w14:paraId="550C1731" w14:textId="7828FB44" w:rsidR="007A44A6" w:rsidRPr="007A44A6" w:rsidRDefault="007A44A6" w:rsidP="00095A47">
      <w:pPr>
        <w:jc w:val="center"/>
        <w:rPr>
          <w:rFonts w:ascii="Arial" w:eastAsia="Arial Black" w:hAnsi="Arial" w:cs="Arial"/>
          <w:b/>
          <w:sz w:val="24"/>
          <w:szCs w:val="24"/>
        </w:rPr>
      </w:pPr>
      <w:r w:rsidRPr="007A44A6">
        <w:rPr>
          <w:rFonts w:ascii="Arial" w:eastAsia="Arial Black" w:hAnsi="Arial" w:cs="Arial"/>
          <w:b/>
          <w:sz w:val="24"/>
          <w:szCs w:val="24"/>
        </w:rPr>
        <w:t>Portaria de nomeação</w:t>
      </w:r>
    </w:p>
    <w:p w14:paraId="573C5351" w14:textId="40552EC1" w:rsidR="007A44A6" w:rsidRDefault="007A44A6" w:rsidP="00095A47">
      <w:pPr>
        <w:jc w:val="center"/>
        <w:rPr>
          <w:rFonts w:ascii="Arial" w:eastAsia="Arial Black" w:hAnsi="Arial" w:cs="Arial"/>
          <w:b/>
          <w:color w:val="5B9BD5" w:themeColor="accent1"/>
          <w:sz w:val="24"/>
          <w:szCs w:val="24"/>
        </w:rPr>
      </w:pPr>
    </w:p>
    <w:p w14:paraId="11E40DE0" w14:textId="3F05013D" w:rsidR="007A44A6" w:rsidRDefault="007A44A6" w:rsidP="007A44A6">
      <w:pPr>
        <w:jc w:val="both"/>
        <w:rPr>
          <w:rFonts w:ascii="Arial" w:eastAsiaTheme="minorHAnsi" w:hAnsi="Arial" w:cs="Arial"/>
          <w:lang w:eastAsia="en-US"/>
        </w:rPr>
      </w:pPr>
      <w:r w:rsidRPr="008F234C">
        <w:rPr>
          <w:rFonts w:ascii="Arial" w:eastAsiaTheme="minorHAnsi" w:hAnsi="Arial" w:cs="Arial"/>
          <w:lang w:eastAsia="en-US"/>
        </w:rPr>
        <w:t>Comissão de Seleção e Avaliação dos Assistentes de Alfabetização Voluntários do Programa Tempo de Aprender</w:t>
      </w:r>
      <w:r w:rsidR="008F234C" w:rsidRPr="008F234C">
        <w:rPr>
          <w:rFonts w:ascii="Arial" w:eastAsiaTheme="minorHAnsi" w:hAnsi="Arial" w:cs="Arial"/>
          <w:lang w:eastAsia="en-US"/>
        </w:rPr>
        <w:t>.</w:t>
      </w:r>
    </w:p>
    <w:p w14:paraId="3E0D63EB" w14:textId="7F1706F6" w:rsidR="009956AA" w:rsidRPr="008F234C" w:rsidRDefault="009956AA" w:rsidP="007A44A6">
      <w:pPr>
        <w:jc w:val="both"/>
        <w:rPr>
          <w:rFonts w:ascii="Arial" w:eastAsiaTheme="minorHAnsi" w:hAnsi="Arial" w:cs="Arial"/>
          <w:lang w:eastAsia="en-US"/>
        </w:rPr>
      </w:pPr>
      <w:r>
        <w:rPr>
          <w:rFonts w:ascii="Arial" w:eastAsiaTheme="minorHAnsi" w:hAnsi="Arial" w:cs="Arial"/>
          <w:lang w:eastAsia="en-US"/>
        </w:rPr>
        <w:t xml:space="preserve">Conduzir as inscrições e seleção de assistentes de alfabetização voluntários para atuar nas turmas de 1° e 2° ano do Ensino Fundamental, através do Programa Tempo de Aprender. </w:t>
      </w:r>
    </w:p>
    <w:p w14:paraId="4905FBAE" w14:textId="6B3AFFC5" w:rsidR="007A44A6" w:rsidRPr="008F234C" w:rsidRDefault="008F234C" w:rsidP="007A44A6">
      <w:pPr>
        <w:jc w:val="both"/>
        <w:rPr>
          <w:rFonts w:ascii="Arial" w:eastAsiaTheme="minorHAnsi" w:hAnsi="Arial" w:cs="Arial"/>
          <w:lang w:eastAsia="en-US"/>
        </w:rPr>
      </w:pPr>
      <w:proofErr w:type="spellStart"/>
      <w:r w:rsidRPr="008F234C">
        <w:rPr>
          <w:rFonts w:ascii="Arial" w:eastAsiaTheme="minorHAnsi" w:hAnsi="Arial" w:cs="Arial"/>
          <w:lang w:eastAsia="en-US"/>
        </w:rPr>
        <w:t>Lisiane</w:t>
      </w:r>
      <w:proofErr w:type="spellEnd"/>
      <w:r w:rsidRPr="008F234C">
        <w:rPr>
          <w:rFonts w:ascii="Arial" w:eastAsiaTheme="minorHAnsi" w:hAnsi="Arial" w:cs="Arial"/>
          <w:lang w:eastAsia="en-US"/>
        </w:rPr>
        <w:t xml:space="preserve"> </w:t>
      </w:r>
      <w:proofErr w:type="spellStart"/>
      <w:r w:rsidRPr="008F234C">
        <w:rPr>
          <w:rFonts w:ascii="Arial" w:eastAsiaTheme="minorHAnsi" w:hAnsi="Arial" w:cs="Arial"/>
          <w:lang w:eastAsia="en-US"/>
        </w:rPr>
        <w:t>Colett</w:t>
      </w:r>
      <w:proofErr w:type="spellEnd"/>
      <w:r>
        <w:rPr>
          <w:rFonts w:ascii="Arial" w:eastAsiaTheme="minorHAnsi" w:hAnsi="Arial" w:cs="Arial"/>
          <w:lang w:eastAsia="en-US"/>
        </w:rPr>
        <w:t xml:space="preserve"> </w:t>
      </w:r>
    </w:p>
    <w:p w14:paraId="577E9AC9" w14:textId="380850C9" w:rsidR="008F234C" w:rsidRDefault="008F234C" w:rsidP="007A44A6">
      <w:pPr>
        <w:jc w:val="both"/>
        <w:rPr>
          <w:rFonts w:ascii="Arial" w:eastAsiaTheme="minorHAnsi" w:hAnsi="Arial" w:cs="Arial"/>
          <w:lang w:eastAsia="en-US"/>
        </w:rPr>
      </w:pPr>
      <w:r w:rsidRPr="008F234C">
        <w:rPr>
          <w:rFonts w:ascii="Arial" w:eastAsiaTheme="minorHAnsi" w:hAnsi="Arial" w:cs="Arial"/>
          <w:lang w:eastAsia="en-US"/>
        </w:rPr>
        <w:t xml:space="preserve">Marcia </w:t>
      </w:r>
      <w:proofErr w:type="spellStart"/>
      <w:r w:rsidRPr="008F234C">
        <w:rPr>
          <w:rFonts w:ascii="Arial" w:eastAsiaTheme="minorHAnsi" w:hAnsi="Arial" w:cs="Arial"/>
          <w:lang w:eastAsia="en-US"/>
        </w:rPr>
        <w:t>Castoldi</w:t>
      </w:r>
      <w:proofErr w:type="spellEnd"/>
      <w:r w:rsidRPr="008F234C">
        <w:rPr>
          <w:rFonts w:ascii="Arial" w:eastAsiaTheme="minorHAnsi" w:hAnsi="Arial" w:cs="Arial"/>
          <w:lang w:eastAsia="en-US"/>
        </w:rPr>
        <w:t xml:space="preserve"> </w:t>
      </w:r>
      <w:proofErr w:type="spellStart"/>
      <w:r w:rsidRPr="008F234C">
        <w:rPr>
          <w:rFonts w:ascii="Arial" w:eastAsiaTheme="minorHAnsi" w:hAnsi="Arial" w:cs="Arial"/>
          <w:lang w:eastAsia="en-US"/>
        </w:rPr>
        <w:t>Bosa</w:t>
      </w:r>
      <w:proofErr w:type="spellEnd"/>
    </w:p>
    <w:p w14:paraId="32100590" w14:textId="6EAAEEF0" w:rsidR="008F234C" w:rsidRPr="008F234C" w:rsidRDefault="008F234C" w:rsidP="007A44A6">
      <w:pPr>
        <w:jc w:val="both"/>
        <w:rPr>
          <w:rFonts w:ascii="Arial" w:eastAsiaTheme="minorHAnsi" w:hAnsi="Arial" w:cs="Arial"/>
          <w:lang w:eastAsia="en-US"/>
        </w:rPr>
      </w:pPr>
      <w:r>
        <w:rPr>
          <w:rFonts w:ascii="Arial" w:eastAsiaTheme="minorHAnsi" w:hAnsi="Arial" w:cs="Arial"/>
          <w:lang w:eastAsia="en-US"/>
        </w:rPr>
        <w:t>Sabrina Caroline Bassani</w:t>
      </w:r>
    </w:p>
    <w:p w14:paraId="7B140B3E" w14:textId="77777777" w:rsidR="008F234C" w:rsidRDefault="008F234C" w:rsidP="007A44A6">
      <w:pPr>
        <w:jc w:val="both"/>
        <w:rPr>
          <w:rFonts w:ascii="Arial" w:eastAsiaTheme="minorHAnsi" w:hAnsi="Arial" w:cs="Arial"/>
          <w:color w:val="FF0000"/>
          <w:lang w:eastAsia="en-US"/>
        </w:rPr>
      </w:pPr>
    </w:p>
    <w:p w14:paraId="784AC861" w14:textId="08951EC4" w:rsidR="007A44A6" w:rsidRPr="00897085" w:rsidRDefault="007A44A6" w:rsidP="007A44A6">
      <w:pPr>
        <w:jc w:val="both"/>
        <w:rPr>
          <w:rFonts w:ascii="Arial" w:eastAsiaTheme="minorHAnsi" w:hAnsi="Arial" w:cs="Arial"/>
          <w:color w:val="FF0000"/>
          <w:lang w:eastAsia="en-US"/>
        </w:rPr>
      </w:pPr>
    </w:p>
    <w:p w14:paraId="1EEF8446" w14:textId="7DF3ED50" w:rsidR="007A44A6" w:rsidRPr="007335C4" w:rsidRDefault="007A44A6" w:rsidP="00095A47">
      <w:pPr>
        <w:jc w:val="center"/>
        <w:rPr>
          <w:rFonts w:ascii="Arial" w:eastAsia="Arial Black" w:hAnsi="Arial" w:cs="Arial"/>
          <w:b/>
          <w:color w:val="5B9BD5" w:themeColor="accent1"/>
          <w:sz w:val="24"/>
          <w:szCs w:val="24"/>
        </w:rPr>
      </w:pPr>
    </w:p>
    <w:sectPr w:rsidR="007A44A6" w:rsidRPr="007335C4" w:rsidSect="008F234C">
      <w:headerReference w:type="default" r:id="rId8"/>
      <w:footerReference w:type="default" r:id="rId9"/>
      <w:pgSz w:w="11906" w:h="16838"/>
      <w:pgMar w:top="1701" w:right="1134" w:bottom="1134" w:left="1701" w:header="11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873A47" w14:textId="77777777" w:rsidR="004B2DD6" w:rsidRDefault="004B2DD6" w:rsidP="001A0B7B">
      <w:pPr>
        <w:spacing w:after="0" w:line="240" w:lineRule="auto"/>
      </w:pPr>
      <w:r>
        <w:separator/>
      </w:r>
    </w:p>
  </w:endnote>
  <w:endnote w:type="continuationSeparator" w:id="0">
    <w:p w14:paraId="20B7AC49" w14:textId="77777777" w:rsidR="004B2DD6" w:rsidRDefault="004B2DD6" w:rsidP="001A0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CABC7" w14:textId="77777777" w:rsidR="00AF47EC" w:rsidRPr="00AF47EC" w:rsidRDefault="00AF47EC" w:rsidP="00AF47EC">
    <w:pPr>
      <w:pStyle w:val="Rodap"/>
      <w:ind w:right="360"/>
      <w:jc w:val="center"/>
      <w:rPr>
        <w:rFonts w:ascii="Times New Roman" w:hAnsi="Times New Roman" w:cs="Times New Roman"/>
      </w:rPr>
    </w:pPr>
    <w:r w:rsidRPr="00AF47EC">
      <w:rPr>
        <w:rFonts w:ascii="Times New Roman" w:hAnsi="Times New Roman" w:cs="Times New Roman"/>
      </w:rPr>
      <w:t>Av. 24 de Março, 735 – Centro – Fone (54) 3369.1202 – Cep 99.585-000 – Barra Funda - RS</w:t>
    </w:r>
  </w:p>
  <w:p w14:paraId="28204C73" w14:textId="77777777" w:rsidR="00AF47EC" w:rsidRDefault="00AF47E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5A4936" w14:textId="77777777" w:rsidR="004B2DD6" w:rsidRDefault="004B2DD6" w:rsidP="001A0B7B">
      <w:pPr>
        <w:spacing w:after="0" w:line="240" w:lineRule="auto"/>
      </w:pPr>
      <w:r>
        <w:separator/>
      </w:r>
    </w:p>
  </w:footnote>
  <w:footnote w:type="continuationSeparator" w:id="0">
    <w:p w14:paraId="3434C71F" w14:textId="77777777" w:rsidR="004B2DD6" w:rsidRDefault="004B2DD6" w:rsidP="001A0B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C3F39" w14:textId="2BEB3FE1" w:rsidR="00AF47EC" w:rsidRDefault="00AF47EC" w:rsidP="00AF47EC">
    <w:pPr>
      <w:pStyle w:val="Cabealho"/>
    </w:pPr>
    <w:r>
      <w:rPr>
        <w:noProof/>
      </w:rPr>
      <w:drawing>
        <wp:anchor distT="0" distB="0" distL="114300" distR="114300" simplePos="0" relativeHeight="251658240" behindDoc="0" locked="0" layoutInCell="1" allowOverlap="1" wp14:anchorId="37B1AF5B" wp14:editId="7D2A6F98">
          <wp:simplePos x="0" y="0"/>
          <wp:positionH relativeFrom="margin">
            <wp:posOffset>2733675</wp:posOffset>
          </wp:positionH>
          <wp:positionV relativeFrom="paragraph">
            <wp:posOffset>-33655</wp:posOffset>
          </wp:positionV>
          <wp:extent cx="1076325" cy="1110615"/>
          <wp:effectExtent l="0" t="0" r="9525" b="0"/>
          <wp:wrapTopAndBottom/>
          <wp:docPr id="11" name="Imagem 1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1110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C260BA" w14:textId="77777777" w:rsidR="00AF47EC" w:rsidRPr="00B735ED" w:rsidRDefault="00AF47EC" w:rsidP="00AF47EC">
    <w:pPr>
      <w:pStyle w:val="Cabealho"/>
      <w:jc w:val="center"/>
    </w:pPr>
    <w:r w:rsidRPr="00B735ED">
      <w:t>ESTADO DO RIO GRANDE DO SUL</w:t>
    </w:r>
  </w:p>
  <w:p w14:paraId="2F056C27" w14:textId="77777777" w:rsidR="00AF47EC" w:rsidRPr="00B735ED" w:rsidRDefault="00AF47EC" w:rsidP="00AF47EC">
    <w:pPr>
      <w:pStyle w:val="Cabealho"/>
      <w:jc w:val="center"/>
      <w:rPr>
        <w:b/>
        <w:sz w:val="26"/>
        <w:szCs w:val="26"/>
      </w:rPr>
    </w:pPr>
    <w:r w:rsidRPr="00B735ED">
      <w:rPr>
        <w:b/>
        <w:sz w:val="26"/>
        <w:szCs w:val="26"/>
      </w:rPr>
      <w:t>PREFEITURA MUNICIPAL DE BARRA FUNDA</w:t>
    </w:r>
  </w:p>
  <w:p w14:paraId="53065E07" w14:textId="77777777" w:rsidR="007335C4" w:rsidRDefault="007335C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807D8"/>
    <w:multiLevelType w:val="multilevel"/>
    <w:tmpl w:val="496642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9F4F5A"/>
    <w:multiLevelType w:val="multilevel"/>
    <w:tmpl w:val="CE30C5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741053"/>
    <w:multiLevelType w:val="multilevel"/>
    <w:tmpl w:val="0602F6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BE6B26"/>
    <w:multiLevelType w:val="multilevel"/>
    <w:tmpl w:val="AF6EA9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0476297"/>
    <w:multiLevelType w:val="multilevel"/>
    <w:tmpl w:val="EA4C01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CE00207"/>
    <w:multiLevelType w:val="multilevel"/>
    <w:tmpl w:val="E91672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85F7B3E"/>
    <w:multiLevelType w:val="multilevel"/>
    <w:tmpl w:val="ABB255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3673E2F"/>
    <w:multiLevelType w:val="multilevel"/>
    <w:tmpl w:val="8A16E5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274152C"/>
    <w:multiLevelType w:val="multilevel"/>
    <w:tmpl w:val="CE6A66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9395078"/>
    <w:multiLevelType w:val="multilevel"/>
    <w:tmpl w:val="8AFEA4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
  </w:num>
  <w:num w:numId="3">
    <w:abstractNumId w:val="0"/>
  </w:num>
  <w:num w:numId="4">
    <w:abstractNumId w:val="9"/>
  </w:num>
  <w:num w:numId="5">
    <w:abstractNumId w:val="7"/>
  </w:num>
  <w:num w:numId="6">
    <w:abstractNumId w:val="3"/>
  </w:num>
  <w:num w:numId="7">
    <w:abstractNumId w:val="4"/>
  </w:num>
  <w:num w:numId="8">
    <w:abstractNumId w:val="8"/>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0AD"/>
    <w:rsid w:val="000474AE"/>
    <w:rsid w:val="000522B3"/>
    <w:rsid w:val="00070CAC"/>
    <w:rsid w:val="00071E2D"/>
    <w:rsid w:val="0009398A"/>
    <w:rsid w:val="00095026"/>
    <w:rsid w:val="00095A47"/>
    <w:rsid w:val="000B7E55"/>
    <w:rsid w:val="000D4580"/>
    <w:rsid w:val="000D54C3"/>
    <w:rsid w:val="000F35B4"/>
    <w:rsid w:val="00100C30"/>
    <w:rsid w:val="00102B55"/>
    <w:rsid w:val="0011760C"/>
    <w:rsid w:val="00122193"/>
    <w:rsid w:val="00130300"/>
    <w:rsid w:val="001313FA"/>
    <w:rsid w:val="00157097"/>
    <w:rsid w:val="00171755"/>
    <w:rsid w:val="00173734"/>
    <w:rsid w:val="001751CA"/>
    <w:rsid w:val="00193674"/>
    <w:rsid w:val="00193708"/>
    <w:rsid w:val="001A0B7B"/>
    <w:rsid w:val="001A4CF0"/>
    <w:rsid w:val="001E7E97"/>
    <w:rsid w:val="00204FDF"/>
    <w:rsid w:val="00212CA0"/>
    <w:rsid w:val="00223002"/>
    <w:rsid w:val="00237607"/>
    <w:rsid w:val="00245611"/>
    <w:rsid w:val="00262144"/>
    <w:rsid w:val="00271A00"/>
    <w:rsid w:val="002720DA"/>
    <w:rsid w:val="00293B9A"/>
    <w:rsid w:val="002A03B3"/>
    <w:rsid w:val="002E68FF"/>
    <w:rsid w:val="00304FE4"/>
    <w:rsid w:val="00305902"/>
    <w:rsid w:val="00306A7A"/>
    <w:rsid w:val="00335A52"/>
    <w:rsid w:val="0034593E"/>
    <w:rsid w:val="0034657B"/>
    <w:rsid w:val="0036730C"/>
    <w:rsid w:val="003779B6"/>
    <w:rsid w:val="003A7B47"/>
    <w:rsid w:val="003B5539"/>
    <w:rsid w:val="003C5248"/>
    <w:rsid w:val="003C5414"/>
    <w:rsid w:val="003E3CAF"/>
    <w:rsid w:val="003E3F90"/>
    <w:rsid w:val="003F45AC"/>
    <w:rsid w:val="00402BC1"/>
    <w:rsid w:val="00403348"/>
    <w:rsid w:val="00412DB8"/>
    <w:rsid w:val="00423252"/>
    <w:rsid w:val="00426532"/>
    <w:rsid w:val="00475423"/>
    <w:rsid w:val="004A77DB"/>
    <w:rsid w:val="004A7E60"/>
    <w:rsid w:val="004B2DD6"/>
    <w:rsid w:val="004F23DE"/>
    <w:rsid w:val="004F6409"/>
    <w:rsid w:val="004F68C1"/>
    <w:rsid w:val="00503D2B"/>
    <w:rsid w:val="00530074"/>
    <w:rsid w:val="00545D0D"/>
    <w:rsid w:val="00555596"/>
    <w:rsid w:val="005701D1"/>
    <w:rsid w:val="005730FD"/>
    <w:rsid w:val="005C70D6"/>
    <w:rsid w:val="005D17BC"/>
    <w:rsid w:val="00636695"/>
    <w:rsid w:val="00647388"/>
    <w:rsid w:val="0066308F"/>
    <w:rsid w:val="006664D5"/>
    <w:rsid w:val="00681E5E"/>
    <w:rsid w:val="006823EE"/>
    <w:rsid w:val="006A00AD"/>
    <w:rsid w:val="006A0DF4"/>
    <w:rsid w:val="006A1F96"/>
    <w:rsid w:val="006F506D"/>
    <w:rsid w:val="006F6317"/>
    <w:rsid w:val="00705ABB"/>
    <w:rsid w:val="00706471"/>
    <w:rsid w:val="007335C4"/>
    <w:rsid w:val="00771A4C"/>
    <w:rsid w:val="007A1471"/>
    <w:rsid w:val="007A44A6"/>
    <w:rsid w:val="007A6278"/>
    <w:rsid w:val="007B5CDC"/>
    <w:rsid w:val="007C6F45"/>
    <w:rsid w:val="007F3198"/>
    <w:rsid w:val="00801F30"/>
    <w:rsid w:val="00810D12"/>
    <w:rsid w:val="00816B28"/>
    <w:rsid w:val="0082096B"/>
    <w:rsid w:val="008361EF"/>
    <w:rsid w:val="008372A2"/>
    <w:rsid w:val="0086026D"/>
    <w:rsid w:val="00860E6E"/>
    <w:rsid w:val="008647CB"/>
    <w:rsid w:val="00897085"/>
    <w:rsid w:val="008A2B4B"/>
    <w:rsid w:val="008A5686"/>
    <w:rsid w:val="008E2DA7"/>
    <w:rsid w:val="008F234C"/>
    <w:rsid w:val="00912671"/>
    <w:rsid w:val="00936F8D"/>
    <w:rsid w:val="009526A0"/>
    <w:rsid w:val="00956DEB"/>
    <w:rsid w:val="009612B1"/>
    <w:rsid w:val="00964870"/>
    <w:rsid w:val="00964F5D"/>
    <w:rsid w:val="00972766"/>
    <w:rsid w:val="009956AA"/>
    <w:rsid w:val="009C1E7E"/>
    <w:rsid w:val="009E63D9"/>
    <w:rsid w:val="009F1C6C"/>
    <w:rsid w:val="009F7937"/>
    <w:rsid w:val="00A05091"/>
    <w:rsid w:val="00A126AC"/>
    <w:rsid w:val="00A35DE7"/>
    <w:rsid w:val="00A514DE"/>
    <w:rsid w:val="00A52F97"/>
    <w:rsid w:val="00A64DB5"/>
    <w:rsid w:val="00A71159"/>
    <w:rsid w:val="00A84503"/>
    <w:rsid w:val="00A85CCF"/>
    <w:rsid w:val="00A94C48"/>
    <w:rsid w:val="00AB2D05"/>
    <w:rsid w:val="00AB7410"/>
    <w:rsid w:val="00AC061F"/>
    <w:rsid w:val="00AD25F1"/>
    <w:rsid w:val="00AD5CB2"/>
    <w:rsid w:val="00AE63ED"/>
    <w:rsid w:val="00AF47EC"/>
    <w:rsid w:val="00B01AD4"/>
    <w:rsid w:val="00B02B61"/>
    <w:rsid w:val="00B139EB"/>
    <w:rsid w:val="00B30D46"/>
    <w:rsid w:val="00B341AC"/>
    <w:rsid w:val="00B47A87"/>
    <w:rsid w:val="00B5449A"/>
    <w:rsid w:val="00B62EFD"/>
    <w:rsid w:val="00B64981"/>
    <w:rsid w:val="00B97E24"/>
    <w:rsid w:val="00BA19A6"/>
    <w:rsid w:val="00BA4559"/>
    <w:rsid w:val="00BB1E3B"/>
    <w:rsid w:val="00BC6BA5"/>
    <w:rsid w:val="00BD405D"/>
    <w:rsid w:val="00C0425E"/>
    <w:rsid w:val="00C10FFF"/>
    <w:rsid w:val="00C17171"/>
    <w:rsid w:val="00C20534"/>
    <w:rsid w:val="00C3434A"/>
    <w:rsid w:val="00C52378"/>
    <w:rsid w:val="00C54227"/>
    <w:rsid w:val="00C66F6F"/>
    <w:rsid w:val="00C842F6"/>
    <w:rsid w:val="00CC22B6"/>
    <w:rsid w:val="00CC387C"/>
    <w:rsid w:val="00CD6649"/>
    <w:rsid w:val="00CF68FD"/>
    <w:rsid w:val="00D11066"/>
    <w:rsid w:val="00D85F86"/>
    <w:rsid w:val="00DB1DAE"/>
    <w:rsid w:val="00DC70F6"/>
    <w:rsid w:val="00DE6599"/>
    <w:rsid w:val="00E00A8E"/>
    <w:rsid w:val="00E11D8D"/>
    <w:rsid w:val="00E40FFC"/>
    <w:rsid w:val="00E4223F"/>
    <w:rsid w:val="00E42A82"/>
    <w:rsid w:val="00E55EF3"/>
    <w:rsid w:val="00E564A7"/>
    <w:rsid w:val="00E6260E"/>
    <w:rsid w:val="00E637D9"/>
    <w:rsid w:val="00E76B3B"/>
    <w:rsid w:val="00E84904"/>
    <w:rsid w:val="00EB1C4D"/>
    <w:rsid w:val="00EC1745"/>
    <w:rsid w:val="00EC5CA0"/>
    <w:rsid w:val="00EC6976"/>
    <w:rsid w:val="00F0340F"/>
    <w:rsid w:val="00F2639E"/>
    <w:rsid w:val="00F326EF"/>
    <w:rsid w:val="00F51355"/>
    <w:rsid w:val="00F60BB1"/>
    <w:rsid w:val="00F63CAC"/>
    <w:rsid w:val="00F654AE"/>
    <w:rsid w:val="00FA4EF3"/>
    <w:rsid w:val="00FC1ABA"/>
    <w:rsid w:val="00FD1985"/>
    <w:rsid w:val="00FF6A64"/>
    <w:rsid w:val="00FF6F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9DB7E4"/>
  <w15:docId w15:val="{22A1AD1C-878B-4C03-AFE9-CE7B9C823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rsid w:val="0011760C"/>
    <w:pPr>
      <w:widowControl w:val="0"/>
      <w:suppressAutoHyphens/>
      <w:autoSpaceDN w:val="0"/>
      <w:spacing w:before="28" w:after="28" w:line="100" w:lineRule="atLeast"/>
      <w:textAlignment w:val="baseline"/>
    </w:pPr>
    <w:rPr>
      <w:rFonts w:ascii="Times New Roman" w:eastAsia="Calibri" w:hAnsi="Times New Roman" w:cs="Times New Roman"/>
      <w:kern w:val="3"/>
      <w:sz w:val="24"/>
      <w:szCs w:val="24"/>
      <w:lang w:bidi="hi-IN"/>
    </w:rPr>
  </w:style>
  <w:style w:type="paragraph" w:styleId="SemEspaamento">
    <w:name w:val="No Spacing"/>
    <w:uiPriority w:val="1"/>
    <w:qFormat/>
    <w:rsid w:val="00475423"/>
    <w:pPr>
      <w:spacing w:after="0" w:line="240" w:lineRule="auto"/>
    </w:pPr>
  </w:style>
  <w:style w:type="paragraph" w:styleId="Textodebalo">
    <w:name w:val="Balloon Text"/>
    <w:basedOn w:val="Normal"/>
    <w:link w:val="TextodebaloChar"/>
    <w:uiPriority w:val="99"/>
    <w:semiHidden/>
    <w:unhideWhenUsed/>
    <w:rsid w:val="00A85CC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85CCF"/>
    <w:rPr>
      <w:rFonts w:ascii="Segoe UI" w:hAnsi="Segoe UI" w:cs="Segoe UI"/>
      <w:sz w:val="18"/>
      <w:szCs w:val="18"/>
    </w:rPr>
  </w:style>
  <w:style w:type="character" w:styleId="Hyperlink">
    <w:name w:val="Hyperlink"/>
    <w:basedOn w:val="Fontepargpadro"/>
    <w:uiPriority w:val="99"/>
    <w:unhideWhenUsed/>
    <w:rsid w:val="00102B55"/>
    <w:rPr>
      <w:color w:val="0563C1" w:themeColor="hyperlink"/>
      <w:u w:val="single"/>
    </w:rPr>
  </w:style>
  <w:style w:type="character" w:customStyle="1" w:styleId="Meno1">
    <w:name w:val="Menção1"/>
    <w:basedOn w:val="Fontepargpadro"/>
    <w:uiPriority w:val="99"/>
    <w:semiHidden/>
    <w:unhideWhenUsed/>
    <w:rsid w:val="00102B55"/>
    <w:rPr>
      <w:color w:val="2B579A"/>
      <w:shd w:val="clear" w:color="auto" w:fill="E6E6E6"/>
    </w:rPr>
  </w:style>
  <w:style w:type="paragraph" w:styleId="Cabealho">
    <w:name w:val="header"/>
    <w:basedOn w:val="Normal"/>
    <w:link w:val="CabealhoChar"/>
    <w:uiPriority w:val="99"/>
    <w:unhideWhenUsed/>
    <w:rsid w:val="001A0B7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A0B7B"/>
  </w:style>
  <w:style w:type="paragraph" w:styleId="Rodap">
    <w:name w:val="footer"/>
    <w:basedOn w:val="Normal"/>
    <w:link w:val="RodapChar"/>
    <w:uiPriority w:val="99"/>
    <w:unhideWhenUsed/>
    <w:rsid w:val="001A0B7B"/>
    <w:pPr>
      <w:tabs>
        <w:tab w:val="center" w:pos="4252"/>
        <w:tab w:val="right" w:pos="8504"/>
      </w:tabs>
      <w:spacing w:after="0" w:line="240" w:lineRule="auto"/>
    </w:pPr>
  </w:style>
  <w:style w:type="character" w:customStyle="1" w:styleId="RodapChar">
    <w:name w:val="Rodapé Char"/>
    <w:basedOn w:val="Fontepargpadro"/>
    <w:link w:val="Rodap"/>
    <w:uiPriority w:val="99"/>
    <w:rsid w:val="001A0B7B"/>
  </w:style>
  <w:style w:type="table" w:styleId="Tabelacomgrade">
    <w:name w:val="Table Grid"/>
    <w:basedOn w:val="Tabelanormal"/>
    <w:uiPriority w:val="39"/>
    <w:rsid w:val="007335C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7894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D8203-6C7A-4933-913C-B8C8176C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6</Pages>
  <Words>1722</Words>
  <Characters>9302</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Darci</dc:creator>
  <cp:lastModifiedBy>Usuario</cp:lastModifiedBy>
  <cp:revision>11</cp:revision>
  <cp:lastPrinted>2022-04-01T14:17:00Z</cp:lastPrinted>
  <dcterms:created xsi:type="dcterms:W3CDTF">2022-03-30T14:13:00Z</dcterms:created>
  <dcterms:modified xsi:type="dcterms:W3CDTF">2022-04-04T11:19:00Z</dcterms:modified>
</cp:coreProperties>
</file>